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4536" w:rsidRDefault="00AA2B50">
      <w:pPr>
        <w:pStyle w:val="1"/>
        <w:ind w:firstLine="883"/>
      </w:pPr>
      <w:bookmarkStart w:id="0" w:name="_GoBack"/>
      <w:bookmarkEnd w:id="0"/>
      <w:r>
        <w:rPr>
          <w:rFonts w:hint="eastAsia"/>
        </w:rPr>
        <w:t>北京市企业服务</w:t>
      </w:r>
      <w:r>
        <w:rPr>
          <w:rFonts w:hint="eastAsia"/>
        </w:rPr>
        <w:t>e</w:t>
      </w:r>
      <w:proofErr w:type="gramStart"/>
      <w:r>
        <w:rPr>
          <w:rFonts w:hint="eastAsia"/>
        </w:rPr>
        <w:t>窗通平台</w:t>
      </w:r>
      <w:proofErr w:type="gramEnd"/>
      <w:r>
        <w:rPr>
          <w:rFonts w:hint="eastAsia"/>
        </w:rPr>
        <w:t>使用指南</w:t>
      </w:r>
    </w:p>
    <w:p w:rsidR="00F14536" w:rsidRDefault="00AA2B50">
      <w:pPr>
        <w:ind w:firstLine="482"/>
        <w:jc w:val="center"/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使用登记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—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压力容器</w:t>
      </w:r>
      <w:r>
        <w:rPr>
          <w:rFonts w:hint="eastAsia"/>
          <w:b/>
          <w:bCs/>
        </w:rPr>
        <w:t>）</w:t>
      </w:r>
    </w:p>
    <w:p w:rsidR="00F14536" w:rsidRDefault="00AA2B50">
      <w:pPr>
        <w:pStyle w:val="1"/>
        <w:numPr>
          <w:ilvl w:val="0"/>
          <w:numId w:val="1"/>
        </w:numPr>
        <w:ind w:firstLineChars="0"/>
        <w:rPr>
          <w:bCs/>
        </w:rPr>
      </w:pPr>
      <w:r>
        <w:rPr>
          <w:rFonts w:hint="eastAsia"/>
        </w:rPr>
        <w:t>系统登录</w:t>
      </w:r>
    </w:p>
    <w:p w:rsidR="00F14536" w:rsidRDefault="00AA2B50">
      <w:pPr>
        <w:ind w:leftChars="177" w:left="425" w:firstLineChars="0" w:firstLine="0"/>
      </w:pPr>
      <w:r>
        <w:rPr>
          <w:rFonts w:hint="eastAsia"/>
        </w:rPr>
        <w:t>输入地址：</w:t>
      </w:r>
      <w:hyperlink r:id="rId7" w:history="1">
        <w:r>
          <w:rPr>
            <w:rStyle w:val="ab"/>
            <w:rFonts w:hint="eastAsia"/>
          </w:rPr>
          <w:t>https://ect.scjgj.beijing.gov.cn/index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个人申办业务选择【个人服务】，</w:t>
      </w:r>
      <w:proofErr w:type="gramStart"/>
      <w:r>
        <w:rPr>
          <w:rFonts w:hint="eastAsia"/>
        </w:rPr>
        <w:t>法人申办</w:t>
      </w:r>
      <w:proofErr w:type="gramEnd"/>
      <w:r>
        <w:rPr>
          <w:rFonts w:hint="eastAsia"/>
        </w:rPr>
        <w:t>业务则选择【法人服务】。</w:t>
      </w:r>
    </w:p>
    <w:p w:rsidR="00F14536" w:rsidRDefault="00AA2B50">
      <w:pPr>
        <w:ind w:firstLineChars="0" w:firstLine="0"/>
      </w:pPr>
      <w:r>
        <w:rPr>
          <w:noProof/>
        </w:rPr>
        <w:drawing>
          <wp:inline distT="0" distB="0" distL="114300" distR="114300">
            <wp:extent cx="5268595" cy="3550285"/>
            <wp:effectExtent l="0" t="0" r="444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pStyle w:val="1"/>
        <w:numPr>
          <w:ilvl w:val="0"/>
          <w:numId w:val="1"/>
        </w:numPr>
        <w:ind w:firstLineChars="0"/>
      </w:pPr>
      <w:r>
        <w:rPr>
          <w:rFonts w:hint="eastAsia"/>
        </w:rPr>
        <w:t>（首次）新办</w:t>
      </w:r>
    </w:p>
    <w:p w:rsidR="00F14536" w:rsidRDefault="00AA2B50">
      <w:pPr>
        <w:numPr>
          <w:ilvl w:val="0"/>
          <w:numId w:val="2"/>
        </w:numPr>
        <w:ind w:firstLineChars="177" w:firstLine="425"/>
      </w:pPr>
      <w:r>
        <w:rPr>
          <w:rFonts w:hint="eastAsia"/>
        </w:rPr>
        <w:t>企业登录后，选择【</w:t>
      </w:r>
      <w:r>
        <w:rPr>
          <w:rFonts w:hint="eastAsia"/>
        </w:rPr>
        <w:t>特种设备</w:t>
      </w:r>
      <w:r>
        <w:rPr>
          <w:rFonts w:hint="eastAsia"/>
        </w:rPr>
        <w:t>】进入办理事项页面。</w:t>
      </w:r>
    </w:p>
    <w:p w:rsidR="00F14536" w:rsidRDefault="00AA2B5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1770" cy="3815080"/>
            <wp:effectExtent l="0" t="0" r="5080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3"/>
        </w:numPr>
        <w:ind w:firstLineChars="0"/>
      </w:pPr>
      <w:r>
        <w:rPr>
          <w:rFonts w:ascii="仿宋" w:eastAsia="仿宋" w:hAnsi="仿宋" w:cs="仿宋" w:hint="eastAsia"/>
          <w:sz w:val="28"/>
          <w:szCs w:val="28"/>
        </w:rPr>
        <w:t>办理事项中，对应事项点击</w:t>
      </w:r>
      <w:r>
        <w:rPr>
          <w:rFonts w:hint="eastAsia"/>
        </w:rPr>
        <w:t>【</w:t>
      </w:r>
      <w:r>
        <w:rPr>
          <w:rFonts w:hint="eastAsia"/>
        </w:rPr>
        <w:t>立即办理</w:t>
      </w:r>
      <w:r>
        <w:rPr>
          <w:rFonts w:hint="eastAsia"/>
        </w:rPr>
        <w:t>】</w:t>
      </w:r>
      <w:r>
        <w:rPr>
          <w:rFonts w:hint="eastAsia"/>
        </w:rPr>
        <w:t>，</w:t>
      </w:r>
      <w:r>
        <w:rPr>
          <w:rFonts w:hint="eastAsia"/>
        </w:rPr>
        <w:t>进入申请人承诺与告知页面。</w:t>
      </w:r>
    </w:p>
    <w:p w:rsidR="00F14536" w:rsidRDefault="00AA2B50">
      <w:pPr>
        <w:ind w:firstLineChars="0" w:firstLine="0"/>
      </w:pPr>
      <w:r>
        <w:rPr>
          <w:noProof/>
        </w:rPr>
        <w:drawing>
          <wp:inline distT="0" distB="0" distL="114300" distR="114300">
            <wp:extent cx="5264785" cy="3231515"/>
            <wp:effectExtent l="0" t="0" r="12065" b="698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4"/>
        </w:numPr>
        <w:ind w:firstLineChars="0" w:firstLine="560"/>
      </w:pPr>
      <w:r>
        <w:rPr>
          <w:rFonts w:asciiTheme="minorEastAsia" w:eastAsiaTheme="minorEastAsia" w:hAnsiTheme="minorEastAsia" w:cstheme="minorEastAsia" w:hint="eastAsia"/>
          <w:szCs w:val="24"/>
        </w:rPr>
        <w:t>请认真阅读“申请人承诺与告知”后，选择【我已知晓并承诺】直接</w:t>
      </w:r>
      <w:r>
        <w:rPr>
          <w:rFonts w:asciiTheme="minorEastAsia" w:eastAsiaTheme="minorEastAsia" w:hAnsiTheme="minorEastAsia" w:cstheme="minorEastAsia" w:hint="eastAsia"/>
          <w:szCs w:val="24"/>
        </w:rPr>
        <w:lastRenderedPageBreak/>
        <w:t>进入</w:t>
      </w:r>
      <w:r>
        <w:rPr>
          <w:rFonts w:asciiTheme="minorEastAsia" w:eastAsiaTheme="minorEastAsia" w:hAnsiTheme="minorEastAsia" w:cstheme="minorEastAsia" w:hint="eastAsia"/>
          <w:szCs w:val="24"/>
        </w:rPr>
        <w:t>“</w:t>
      </w:r>
      <w:r>
        <w:rPr>
          <w:rFonts w:asciiTheme="minorEastAsia" w:eastAsiaTheme="minorEastAsia" w:hAnsiTheme="minorEastAsia" w:cstheme="minorEastAsia" w:hint="eastAsia"/>
          <w:szCs w:val="24"/>
        </w:rPr>
        <w:t>申请类别</w:t>
      </w:r>
      <w:r>
        <w:rPr>
          <w:rFonts w:asciiTheme="minorEastAsia" w:eastAsiaTheme="minorEastAsia" w:hAnsiTheme="minorEastAsia" w:cstheme="minorEastAsia" w:hint="eastAsia"/>
          <w:szCs w:val="24"/>
        </w:rPr>
        <w:t>”</w:t>
      </w:r>
      <w:r>
        <w:rPr>
          <w:rFonts w:asciiTheme="minorEastAsia" w:eastAsiaTheme="minorEastAsia" w:hAnsiTheme="minorEastAsia" w:cstheme="minorEastAsia" w:hint="eastAsia"/>
          <w:szCs w:val="24"/>
        </w:rPr>
        <w:t>页面。</w:t>
      </w:r>
    </w:p>
    <w:p w:rsidR="00F14536" w:rsidRDefault="00AA2B50">
      <w:pPr>
        <w:ind w:firstLineChars="0" w:firstLine="0"/>
      </w:pPr>
      <w:r>
        <w:rPr>
          <w:noProof/>
        </w:rPr>
        <w:drawing>
          <wp:inline distT="0" distB="0" distL="114300" distR="114300">
            <wp:extent cx="5267960" cy="2414905"/>
            <wp:effectExtent l="0" t="0" r="889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4"/>
        </w:numPr>
        <w:ind w:firstLineChars="0" w:firstLine="560"/>
        <w:rPr>
          <w:rFonts w:asciiTheme="majorEastAsia" w:eastAsiaTheme="majorEastAsia" w:hAnsiTheme="majorEastAsia" w:cstheme="majorEastAsia"/>
          <w:szCs w:val="24"/>
        </w:rPr>
      </w:pPr>
      <w:r>
        <w:rPr>
          <w:rFonts w:asciiTheme="majorEastAsia" w:eastAsiaTheme="majorEastAsia" w:hAnsiTheme="majorEastAsia" w:cstheme="majorEastAsia" w:hint="eastAsia"/>
          <w:szCs w:val="24"/>
        </w:rPr>
        <w:t>勾选“（首次）新办”后，设备类别选择“压力容器”，选择合适的“设备品种”，</w:t>
      </w:r>
      <w:proofErr w:type="gramStart"/>
      <w:r>
        <w:rPr>
          <w:rFonts w:asciiTheme="majorEastAsia" w:eastAsiaTheme="majorEastAsia" w:hAnsiTheme="majorEastAsia" w:cstheme="majorEastAsia" w:hint="eastAsia"/>
          <w:szCs w:val="24"/>
        </w:rPr>
        <w:t>勾选“新装”</w:t>
      </w:r>
      <w:proofErr w:type="gramEnd"/>
      <w:r>
        <w:rPr>
          <w:rFonts w:asciiTheme="majorEastAsia" w:eastAsiaTheme="majorEastAsia" w:hAnsiTheme="majorEastAsia" w:cstheme="majorEastAsia" w:hint="eastAsia"/>
          <w:szCs w:val="24"/>
        </w:rPr>
        <w:t>或“移装”，以及合适的监察机构，点击【下一步】，进入“特种设备使用登记”的填写信息页。</w:t>
      </w:r>
    </w:p>
    <w:p w:rsidR="00F14536" w:rsidRDefault="00AA2B50">
      <w:pPr>
        <w:numPr>
          <w:ilvl w:val="0"/>
          <w:numId w:val="4"/>
        </w:numPr>
        <w:ind w:firstLineChars="0" w:firstLine="560"/>
        <w:rPr>
          <w:rFonts w:asciiTheme="majorEastAsia" w:eastAsiaTheme="majorEastAsia" w:hAnsiTheme="majorEastAsia" w:cstheme="majorEastAsia"/>
          <w:szCs w:val="24"/>
        </w:rPr>
      </w:pPr>
      <w:r>
        <w:rPr>
          <w:rFonts w:asciiTheme="majorEastAsia" w:eastAsiaTheme="majorEastAsia" w:hAnsiTheme="majorEastAsia" w:cstheme="majorEastAsia" w:hint="eastAsia"/>
          <w:szCs w:val="24"/>
        </w:rPr>
        <w:t>完善【联系人信息】，</w:t>
      </w:r>
      <w:r>
        <w:rPr>
          <w:rFonts w:asciiTheme="majorEastAsia" w:eastAsiaTheme="majorEastAsia" w:hAnsiTheme="majorEastAsia" w:cstheme="majorEastAsia" w:hint="eastAsia"/>
          <w:szCs w:val="24"/>
        </w:rPr>
        <w:t>代入的企业信息不得修改，只需补充其它信息。</w:t>
      </w:r>
    </w:p>
    <w:p w:rsidR="00F14536" w:rsidRDefault="00AA2B50">
      <w:pPr>
        <w:ind w:firstLineChars="0" w:firstLine="0"/>
      </w:pPr>
      <w:r>
        <w:rPr>
          <w:noProof/>
        </w:rPr>
        <w:drawing>
          <wp:inline distT="0" distB="0" distL="114300" distR="114300">
            <wp:extent cx="5593080" cy="3503295"/>
            <wp:effectExtent l="0" t="0" r="7620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4"/>
        </w:numPr>
        <w:ind w:firstLineChars="0" w:firstLine="56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输入“检验报告编号”，点击【查询】要办理的设备。</w:t>
      </w:r>
    </w:p>
    <w:p w:rsidR="00F14536" w:rsidRDefault="00AA2B50">
      <w:pPr>
        <w:ind w:leftChars="200" w:left="48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2880" cy="1820545"/>
            <wp:effectExtent l="0" t="0" r="13970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4"/>
        </w:numPr>
        <w:ind w:firstLineChars="0" w:firstLine="560"/>
      </w:pPr>
      <w:r>
        <w:rPr>
          <w:rFonts w:hint="eastAsia"/>
        </w:rPr>
        <w:t>点击【查询】后，进入设备信息页面。完善【设备使用情况】。</w:t>
      </w:r>
    </w:p>
    <w:p w:rsidR="00F14536" w:rsidRDefault="00AA2B50">
      <w:pPr>
        <w:ind w:firstLineChars="0" w:firstLine="0"/>
      </w:pPr>
      <w:r>
        <w:rPr>
          <w:noProof/>
        </w:rPr>
        <w:drawing>
          <wp:inline distT="0" distB="0" distL="114300" distR="114300">
            <wp:extent cx="5273675" cy="3164840"/>
            <wp:effectExtent l="0" t="0" r="3175" b="1651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4"/>
        </w:numPr>
        <w:ind w:firstLineChars="0" w:firstLine="560"/>
      </w:pPr>
      <w:r>
        <w:rPr>
          <w:rFonts w:hint="eastAsia"/>
        </w:rPr>
        <w:t>完善【其他信息】。信息都填写完毕后，点击【保存】即可。可查询添加多个设备。</w:t>
      </w:r>
    </w:p>
    <w:p w:rsidR="00F14536" w:rsidRDefault="00F14536">
      <w:pPr>
        <w:ind w:leftChars="200" w:left="480" w:firstLineChars="0" w:firstLine="0"/>
      </w:pPr>
    </w:p>
    <w:p w:rsidR="00F14536" w:rsidRDefault="00AA2B50">
      <w:pPr>
        <w:ind w:leftChars="200" w:left="48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2880" cy="1863725"/>
            <wp:effectExtent l="0" t="0" r="13970" b="317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4"/>
        </w:numPr>
        <w:ind w:firstLineChars="0" w:firstLine="560"/>
        <w:jc w:val="left"/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页面信息全部填写完成，确认无误后，点击【下一步】</w:t>
      </w:r>
      <w:r>
        <w:rPr>
          <w:rFonts w:asciiTheme="minorEastAsia" w:eastAsiaTheme="minorEastAsia" w:hAnsiTheme="minorEastAsia" w:cstheme="minorEastAsia" w:hint="eastAsia"/>
          <w:szCs w:val="24"/>
        </w:rPr>
        <w:t>，</w:t>
      </w:r>
      <w:r>
        <w:rPr>
          <w:rFonts w:asciiTheme="minorEastAsia" w:eastAsiaTheme="minorEastAsia" w:hAnsiTheme="minorEastAsia" w:cstheme="minorEastAsia" w:hint="eastAsia"/>
          <w:szCs w:val="24"/>
        </w:rPr>
        <w:t>选择合适的办理方式，</w:t>
      </w:r>
      <w:r>
        <w:rPr>
          <w:rFonts w:asciiTheme="minorEastAsia" w:eastAsiaTheme="minorEastAsia" w:hAnsiTheme="minorEastAsia" w:cstheme="minorEastAsia" w:hint="eastAsia"/>
          <w:szCs w:val="24"/>
        </w:rPr>
        <w:t>进入【上传材料】界面。</w:t>
      </w:r>
    </w:p>
    <w:p w:rsidR="00F14536" w:rsidRDefault="00AA2B50">
      <w:pPr>
        <w:ind w:leftChars="200" w:left="480" w:firstLineChars="0" w:firstLine="0"/>
        <w:jc w:val="left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3675" cy="2813685"/>
            <wp:effectExtent l="0" t="0" r="3175" b="571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4"/>
        </w:numPr>
        <w:ind w:firstLineChars="0" w:firstLine="560"/>
        <w:jc w:val="left"/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电子化确认方式有两种【电子营业执照确认】和【签章文件确认】。</w:t>
      </w:r>
      <w:r>
        <w:rPr>
          <w:rFonts w:asciiTheme="minorEastAsia" w:eastAsiaTheme="minorEastAsia" w:hAnsiTheme="minorEastAsia" w:cstheme="minorEastAsia" w:hint="eastAsia"/>
          <w:szCs w:val="24"/>
        </w:rPr>
        <w:t>选择合适确认方式后，</w:t>
      </w:r>
      <w:r>
        <w:rPr>
          <w:rFonts w:asciiTheme="minorEastAsia" w:eastAsiaTheme="minorEastAsia" w:hAnsiTheme="minorEastAsia" w:cstheme="minorEastAsia" w:hint="eastAsia"/>
          <w:szCs w:val="24"/>
        </w:rPr>
        <w:t>确认填写信息、上</w:t>
      </w:r>
      <w:proofErr w:type="gramStart"/>
      <w:r>
        <w:rPr>
          <w:rFonts w:asciiTheme="minorEastAsia" w:eastAsiaTheme="minorEastAsia" w:hAnsiTheme="minorEastAsia" w:cstheme="minorEastAsia" w:hint="eastAsia"/>
          <w:szCs w:val="24"/>
        </w:rPr>
        <w:t>传材料</w:t>
      </w:r>
      <w:proofErr w:type="gramEnd"/>
      <w:r>
        <w:rPr>
          <w:rFonts w:asciiTheme="minorEastAsia" w:eastAsiaTheme="minorEastAsia" w:hAnsiTheme="minorEastAsia" w:cstheme="minorEastAsia" w:hint="eastAsia"/>
          <w:szCs w:val="24"/>
        </w:rPr>
        <w:t>无误后，点击【提交】，【确定】后该业务提交成功，待办理部门审核。</w:t>
      </w:r>
    </w:p>
    <w:p w:rsidR="00F14536" w:rsidRDefault="00AA2B50">
      <w:pPr>
        <w:ind w:leftChars="200" w:left="480"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71135" cy="3874135"/>
            <wp:effectExtent l="0" t="0" r="5715" b="1206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4"/>
        </w:numPr>
        <w:ind w:firstLineChars="0" w:firstLine="560"/>
        <w:jc w:val="left"/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业务提交后，在我的业务中可以查看详细信息，主要包括办理进度、申请信息等内容。</w:t>
      </w:r>
    </w:p>
    <w:p w:rsidR="00F14536" w:rsidRDefault="00AA2B50">
      <w:pPr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73675" cy="1381760"/>
            <wp:effectExtent l="0" t="0" r="3175" b="889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ind w:firstLine="480"/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说明：“办理状态”为“业务已提交待审核时，申请人可撤回。</w:t>
      </w:r>
    </w:p>
    <w:p w:rsidR="00F14536" w:rsidRDefault="00AA2B50">
      <w:pPr>
        <w:pStyle w:val="1"/>
        <w:numPr>
          <w:ilvl w:val="0"/>
          <w:numId w:val="1"/>
        </w:numPr>
        <w:ind w:firstLineChars="0"/>
      </w:pPr>
      <w:r>
        <w:rPr>
          <w:rFonts w:hint="eastAsia"/>
        </w:rPr>
        <w:t>变更使用登记信息</w:t>
      </w:r>
    </w:p>
    <w:p w:rsidR="00F14536" w:rsidRDefault="00AA2B50">
      <w:pPr>
        <w:numPr>
          <w:ilvl w:val="0"/>
          <w:numId w:val="5"/>
        </w:numPr>
        <w:ind w:firstLineChars="177" w:firstLine="425"/>
        <w:jc w:val="left"/>
      </w:pPr>
      <w:r>
        <w:rPr>
          <w:rFonts w:hint="eastAsia"/>
        </w:rPr>
        <w:t>企业登录后，选择【</w:t>
      </w:r>
      <w:r>
        <w:rPr>
          <w:rFonts w:hint="eastAsia"/>
        </w:rPr>
        <w:t>特种设备</w:t>
      </w:r>
      <w:r>
        <w:rPr>
          <w:rFonts w:hint="eastAsia"/>
        </w:rPr>
        <w:t>】进入办理事项页面。</w:t>
      </w:r>
      <w:r>
        <w:rPr>
          <w:noProof/>
        </w:rPr>
        <w:lastRenderedPageBreak/>
        <w:drawing>
          <wp:inline distT="0" distB="0" distL="114300" distR="114300">
            <wp:extent cx="5271770" cy="3815080"/>
            <wp:effectExtent l="0" t="0" r="5080" b="1397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5"/>
        </w:numPr>
        <w:ind w:firstLineChars="177" w:firstLine="425"/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办理事项中，对应事项点击【</w:t>
      </w:r>
      <w:r>
        <w:rPr>
          <w:rFonts w:asciiTheme="minorEastAsia" w:eastAsiaTheme="minorEastAsia" w:hAnsiTheme="minorEastAsia" w:cstheme="minorEastAsia" w:hint="eastAsia"/>
          <w:szCs w:val="24"/>
        </w:rPr>
        <w:t>立即办理</w:t>
      </w:r>
      <w:r>
        <w:rPr>
          <w:rFonts w:asciiTheme="minorEastAsia" w:eastAsiaTheme="minorEastAsia" w:hAnsiTheme="minorEastAsia" w:cstheme="minorEastAsia" w:hint="eastAsia"/>
          <w:szCs w:val="24"/>
        </w:rPr>
        <w:t>】</w:t>
      </w:r>
      <w:r>
        <w:rPr>
          <w:rFonts w:asciiTheme="minorEastAsia" w:eastAsiaTheme="minorEastAsia" w:hAnsiTheme="minorEastAsia" w:cstheme="minorEastAsia" w:hint="eastAsia"/>
          <w:szCs w:val="24"/>
        </w:rPr>
        <w:t>，</w:t>
      </w:r>
      <w:r>
        <w:rPr>
          <w:rFonts w:asciiTheme="minorEastAsia" w:eastAsiaTheme="minorEastAsia" w:hAnsiTheme="minorEastAsia" w:cstheme="minorEastAsia" w:hint="eastAsia"/>
          <w:szCs w:val="24"/>
        </w:rPr>
        <w:t>进入申请人承诺与告知页面。</w:t>
      </w:r>
    </w:p>
    <w:p w:rsidR="00F14536" w:rsidRDefault="00AA2B50">
      <w:pPr>
        <w:ind w:firstLineChars="0" w:firstLine="0"/>
      </w:pPr>
      <w:r>
        <w:rPr>
          <w:noProof/>
        </w:rPr>
        <w:drawing>
          <wp:inline distT="0" distB="0" distL="114300" distR="114300">
            <wp:extent cx="5264785" cy="3231515"/>
            <wp:effectExtent l="0" t="0" r="12065" b="698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5"/>
        </w:numPr>
        <w:ind w:firstLineChars="177" w:firstLine="425"/>
        <w:jc w:val="left"/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请认真阅读“申请人承诺与告知”后，选择【我已知晓并承诺】直接进入</w:t>
      </w:r>
      <w:r>
        <w:rPr>
          <w:rFonts w:asciiTheme="minorEastAsia" w:eastAsiaTheme="minorEastAsia" w:hAnsiTheme="minorEastAsia" w:cstheme="minorEastAsia" w:hint="eastAsia"/>
          <w:szCs w:val="24"/>
        </w:rPr>
        <w:t>“</w:t>
      </w:r>
      <w:r>
        <w:rPr>
          <w:rFonts w:asciiTheme="minorEastAsia" w:eastAsiaTheme="minorEastAsia" w:hAnsiTheme="minorEastAsia" w:cstheme="minorEastAsia" w:hint="eastAsia"/>
          <w:szCs w:val="24"/>
        </w:rPr>
        <w:t>申请类别</w:t>
      </w:r>
      <w:r>
        <w:rPr>
          <w:rFonts w:asciiTheme="minorEastAsia" w:eastAsiaTheme="minorEastAsia" w:hAnsiTheme="minorEastAsia" w:cstheme="minorEastAsia" w:hint="eastAsia"/>
          <w:szCs w:val="24"/>
        </w:rPr>
        <w:t>”</w:t>
      </w:r>
      <w:r>
        <w:rPr>
          <w:rFonts w:asciiTheme="minorEastAsia" w:eastAsiaTheme="minorEastAsia" w:hAnsiTheme="minorEastAsia" w:cstheme="minorEastAsia" w:hint="eastAsia"/>
          <w:szCs w:val="24"/>
        </w:rPr>
        <w:t>页面。</w:t>
      </w:r>
    </w:p>
    <w:p w:rsidR="00F14536" w:rsidRDefault="00AA2B50">
      <w:pPr>
        <w:ind w:leftChars="177" w:left="425"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72405" cy="1576070"/>
            <wp:effectExtent l="0" t="0" r="4445" b="508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5"/>
        </w:numPr>
        <w:ind w:firstLineChars="177" w:firstLine="425"/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勾选“变更使用登记信息”后，设备类别选择“压力容器”，选择合适的监察机构，点击【下一步】，进入“特种设备使用登记”的填写信息页。</w:t>
      </w:r>
    </w:p>
    <w:p w:rsidR="00F14536" w:rsidRDefault="00AA2B50">
      <w:pPr>
        <w:numPr>
          <w:ilvl w:val="0"/>
          <w:numId w:val="5"/>
        </w:numPr>
        <w:ind w:firstLineChars="177" w:firstLine="425"/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完善【联系人信息】，</w:t>
      </w:r>
      <w:r>
        <w:rPr>
          <w:rFonts w:asciiTheme="minorEastAsia" w:eastAsiaTheme="minorEastAsia" w:hAnsiTheme="minorEastAsia" w:cstheme="minorEastAsia" w:hint="eastAsia"/>
          <w:szCs w:val="24"/>
        </w:rPr>
        <w:t>代入的企业信息不得修改，只需补充其它信息。</w:t>
      </w:r>
    </w:p>
    <w:p w:rsidR="00F14536" w:rsidRDefault="00AA2B50">
      <w:pPr>
        <w:ind w:leftChars="177" w:left="425" w:firstLineChars="0" w:firstLine="0"/>
        <w:jc w:val="left"/>
      </w:pPr>
      <w:r>
        <w:rPr>
          <w:noProof/>
        </w:rPr>
        <w:drawing>
          <wp:inline distT="0" distB="0" distL="114300" distR="114300">
            <wp:extent cx="5593080" cy="3503295"/>
            <wp:effectExtent l="0" t="0" r="7620" b="190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5"/>
        </w:numPr>
        <w:ind w:firstLineChars="177" w:firstLine="425"/>
      </w:pPr>
      <w:r>
        <w:rPr>
          <w:rFonts w:hint="eastAsia"/>
        </w:rPr>
        <w:t>输入“注册代码”，点击【查询】要办理的设备。</w:t>
      </w:r>
    </w:p>
    <w:p w:rsidR="00F14536" w:rsidRDefault="00AA2B50">
      <w:pPr>
        <w:ind w:leftChars="200" w:left="480" w:firstLineChars="0" w:firstLine="0"/>
      </w:pPr>
      <w:r>
        <w:rPr>
          <w:noProof/>
        </w:rPr>
        <w:drawing>
          <wp:inline distT="0" distB="0" distL="114300" distR="114300">
            <wp:extent cx="5265420" cy="1564640"/>
            <wp:effectExtent l="0" t="0" r="11430" b="165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5"/>
        </w:numPr>
        <w:ind w:firstLineChars="177" w:firstLine="425"/>
      </w:pPr>
      <w:r>
        <w:rPr>
          <w:rFonts w:hint="eastAsia"/>
        </w:rPr>
        <w:t>点击【查询】后，完善【其他信息】，进入设备信息页面。完善【设备使</w:t>
      </w:r>
      <w:r>
        <w:rPr>
          <w:rFonts w:hint="eastAsia"/>
        </w:rPr>
        <w:lastRenderedPageBreak/>
        <w:t>用情况】。</w:t>
      </w:r>
    </w:p>
    <w:p w:rsidR="00F14536" w:rsidRDefault="00AA2B50">
      <w:pPr>
        <w:ind w:firstLineChars="0" w:firstLine="0"/>
      </w:pPr>
      <w:r>
        <w:rPr>
          <w:noProof/>
        </w:rPr>
        <w:drawing>
          <wp:inline distT="0" distB="0" distL="114300" distR="114300">
            <wp:extent cx="5273675" cy="3164840"/>
            <wp:effectExtent l="0" t="0" r="3175" b="1651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5"/>
        </w:numPr>
        <w:ind w:firstLineChars="177" w:firstLine="425"/>
      </w:pPr>
      <w:r>
        <w:rPr>
          <w:rFonts w:hint="eastAsia"/>
        </w:rPr>
        <w:t>变更过的内容会显示在“变更内容说明”这一部分</w:t>
      </w:r>
    </w:p>
    <w:p w:rsidR="00F14536" w:rsidRDefault="00AA2B50">
      <w:pPr>
        <w:ind w:leftChars="177" w:left="425" w:firstLineChars="0" w:firstLine="0"/>
      </w:pPr>
      <w:r>
        <w:rPr>
          <w:noProof/>
        </w:rPr>
        <w:drawing>
          <wp:inline distT="0" distB="0" distL="114300" distR="114300">
            <wp:extent cx="5264150" cy="1014095"/>
            <wp:effectExtent l="0" t="0" r="12700" b="14605"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5"/>
        </w:numPr>
        <w:ind w:firstLineChars="177" w:firstLine="425"/>
      </w:pPr>
      <w:r>
        <w:rPr>
          <w:rFonts w:hint="eastAsia"/>
        </w:rPr>
        <w:t>信息都填写完毕后，点击【保存】即可。可查询添加多个设备。</w:t>
      </w:r>
    </w:p>
    <w:p w:rsidR="00F14536" w:rsidRDefault="00AA2B50">
      <w:pPr>
        <w:ind w:leftChars="200" w:left="480" w:firstLineChars="0" w:firstLine="0"/>
      </w:pPr>
      <w:r>
        <w:rPr>
          <w:noProof/>
        </w:rPr>
        <w:drawing>
          <wp:inline distT="0" distB="0" distL="114300" distR="114300">
            <wp:extent cx="5273040" cy="1671955"/>
            <wp:effectExtent l="0" t="0" r="3810" b="444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5"/>
        </w:numPr>
        <w:ind w:firstLineChars="177" w:firstLine="425"/>
        <w:jc w:val="left"/>
        <w:rPr>
          <w:rFonts w:asciiTheme="majorEastAsia" w:eastAsiaTheme="majorEastAsia" w:hAnsiTheme="majorEastAsia" w:cstheme="majorEastAsia"/>
          <w:szCs w:val="24"/>
        </w:rPr>
      </w:pPr>
      <w:r>
        <w:rPr>
          <w:rFonts w:asciiTheme="majorEastAsia" w:eastAsiaTheme="majorEastAsia" w:hAnsiTheme="majorEastAsia" w:cstheme="majorEastAsia" w:hint="eastAsia"/>
          <w:szCs w:val="24"/>
        </w:rPr>
        <w:t>页面信息全部填写完成，确认无误后，点击【下一步】</w:t>
      </w:r>
      <w:r>
        <w:rPr>
          <w:rFonts w:asciiTheme="majorEastAsia" w:eastAsiaTheme="majorEastAsia" w:hAnsiTheme="majorEastAsia" w:cstheme="majorEastAsia" w:hint="eastAsia"/>
          <w:szCs w:val="24"/>
        </w:rPr>
        <w:t>，</w:t>
      </w:r>
      <w:r>
        <w:rPr>
          <w:rFonts w:asciiTheme="majorEastAsia" w:eastAsiaTheme="majorEastAsia" w:hAnsiTheme="majorEastAsia" w:cstheme="majorEastAsia" w:hint="eastAsia"/>
          <w:szCs w:val="24"/>
        </w:rPr>
        <w:t>选择合适的办理方式，</w:t>
      </w:r>
      <w:r>
        <w:rPr>
          <w:rFonts w:asciiTheme="majorEastAsia" w:eastAsiaTheme="majorEastAsia" w:hAnsiTheme="majorEastAsia" w:cstheme="majorEastAsia" w:hint="eastAsia"/>
          <w:szCs w:val="24"/>
        </w:rPr>
        <w:t>进入【上传材料】界面。</w:t>
      </w:r>
    </w:p>
    <w:p w:rsidR="00F14536" w:rsidRDefault="00AA2B50">
      <w:pPr>
        <w:ind w:leftChars="200" w:left="480" w:firstLineChars="0" w:firstLine="0"/>
        <w:jc w:val="left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73675" cy="2813685"/>
            <wp:effectExtent l="0" t="0" r="3175" b="571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4"/>
        </w:numPr>
        <w:ind w:firstLineChars="0" w:firstLine="560"/>
        <w:jc w:val="left"/>
        <w:rPr>
          <w:rFonts w:asciiTheme="majorEastAsia" w:eastAsiaTheme="majorEastAsia" w:hAnsiTheme="majorEastAsia" w:cstheme="majorEastAsia"/>
          <w:szCs w:val="24"/>
        </w:rPr>
      </w:pPr>
      <w:r>
        <w:rPr>
          <w:rFonts w:asciiTheme="majorEastAsia" w:eastAsiaTheme="majorEastAsia" w:hAnsiTheme="majorEastAsia" w:cstheme="majorEastAsia" w:hint="eastAsia"/>
          <w:szCs w:val="24"/>
        </w:rPr>
        <w:t>电子化确认方式有两种【电子营业执照确认】和【签章文件确认】。</w:t>
      </w:r>
      <w:r>
        <w:rPr>
          <w:rFonts w:asciiTheme="majorEastAsia" w:eastAsiaTheme="majorEastAsia" w:hAnsiTheme="majorEastAsia" w:cstheme="majorEastAsia" w:hint="eastAsia"/>
          <w:szCs w:val="24"/>
        </w:rPr>
        <w:t>选择合适确认方式后，</w:t>
      </w:r>
      <w:r>
        <w:rPr>
          <w:rFonts w:asciiTheme="majorEastAsia" w:eastAsiaTheme="majorEastAsia" w:hAnsiTheme="majorEastAsia" w:cstheme="majorEastAsia" w:hint="eastAsia"/>
          <w:szCs w:val="24"/>
        </w:rPr>
        <w:t>确认填写信息、上</w:t>
      </w:r>
      <w:proofErr w:type="gramStart"/>
      <w:r>
        <w:rPr>
          <w:rFonts w:asciiTheme="majorEastAsia" w:eastAsiaTheme="majorEastAsia" w:hAnsiTheme="majorEastAsia" w:cstheme="majorEastAsia" w:hint="eastAsia"/>
          <w:szCs w:val="24"/>
        </w:rPr>
        <w:t>传材料</w:t>
      </w:r>
      <w:proofErr w:type="gramEnd"/>
      <w:r>
        <w:rPr>
          <w:rFonts w:asciiTheme="majorEastAsia" w:eastAsiaTheme="majorEastAsia" w:hAnsiTheme="majorEastAsia" w:cstheme="majorEastAsia" w:hint="eastAsia"/>
          <w:szCs w:val="24"/>
        </w:rPr>
        <w:t>无误后，点击【提交】，【确定】后该业务提交成功，待办理部门审核。</w:t>
      </w:r>
    </w:p>
    <w:p w:rsidR="00F14536" w:rsidRDefault="00AA2B50">
      <w:pPr>
        <w:ind w:leftChars="200" w:left="480" w:firstLineChars="0" w:firstLine="0"/>
        <w:jc w:val="left"/>
      </w:pPr>
      <w:r>
        <w:rPr>
          <w:noProof/>
        </w:rPr>
        <w:drawing>
          <wp:inline distT="0" distB="0" distL="114300" distR="114300">
            <wp:extent cx="4780915" cy="3893185"/>
            <wp:effectExtent l="0" t="0" r="635" b="12065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38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4"/>
        </w:numPr>
        <w:ind w:firstLineChars="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业务提交后，在我的业务中可以查看详细信息，主要包括办理进度、申请信息等内容。</w:t>
      </w:r>
    </w:p>
    <w:p w:rsidR="00F14536" w:rsidRDefault="00AA2B50">
      <w:pPr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72405" cy="1374775"/>
            <wp:effectExtent l="0" t="0" r="4445" b="15875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ind w:firstLine="480"/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说明：“办理状态”为“业务已提交待审核时，申请人可撤回。</w:t>
      </w:r>
    </w:p>
    <w:p w:rsidR="00F14536" w:rsidRDefault="00AA2B50">
      <w:pPr>
        <w:pStyle w:val="1"/>
        <w:numPr>
          <w:ilvl w:val="0"/>
          <w:numId w:val="1"/>
        </w:numPr>
        <w:ind w:firstLineChars="0"/>
      </w:pPr>
      <w:r>
        <w:rPr>
          <w:rFonts w:hint="eastAsia"/>
        </w:rPr>
        <w:t>补领证书</w:t>
      </w:r>
    </w:p>
    <w:p w:rsidR="00F14536" w:rsidRDefault="00AA2B50">
      <w:pPr>
        <w:numPr>
          <w:ilvl w:val="0"/>
          <w:numId w:val="6"/>
        </w:numPr>
        <w:ind w:firstLineChars="177" w:firstLine="425"/>
        <w:jc w:val="left"/>
      </w:pPr>
      <w:r>
        <w:rPr>
          <w:rFonts w:hint="eastAsia"/>
        </w:rPr>
        <w:t>企业登录后，选择【</w:t>
      </w:r>
      <w:r>
        <w:rPr>
          <w:rFonts w:hint="eastAsia"/>
        </w:rPr>
        <w:t>特种设备</w:t>
      </w:r>
      <w:r>
        <w:rPr>
          <w:rFonts w:hint="eastAsia"/>
        </w:rPr>
        <w:t>】进入办理事项页面。</w:t>
      </w:r>
      <w:r>
        <w:rPr>
          <w:noProof/>
        </w:rPr>
        <w:drawing>
          <wp:inline distT="0" distB="0" distL="114300" distR="114300">
            <wp:extent cx="5271770" cy="3815080"/>
            <wp:effectExtent l="0" t="0" r="5080" b="1397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6"/>
        </w:numPr>
        <w:ind w:firstLineChars="177" w:firstLine="425"/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办理事项中，对应事项点击【</w:t>
      </w:r>
      <w:r>
        <w:rPr>
          <w:rFonts w:asciiTheme="minorEastAsia" w:eastAsiaTheme="minorEastAsia" w:hAnsiTheme="minorEastAsia" w:cstheme="minorEastAsia" w:hint="eastAsia"/>
          <w:szCs w:val="24"/>
        </w:rPr>
        <w:t>立即办理</w:t>
      </w:r>
      <w:r>
        <w:rPr>
          <w:rFonts w:asciiTheme="minorEastAsia" w:eastAsiaTheme="minorEastAsia" w:hAnsiTheme="minorEastAsia" w:cstheme="minorEastAsia" w:hint="eastAsia"/>
          <w:szCs w:val="24"/>
        </w:rPr>
        <w:t>】</w:t>
      </w:r>
      <w:r>
        <w:rPr>
          <w:rFonts w:asciiTheme="minorEastAsia" w:eastAsiaTheme="minorEastAsia" w:hAnsiTheme="minorEastAsia" w:cstheme="minorEastAsia" w:hint="eastAsia"/>
          <w:szCs w:val="24"/>
        </w:rPr>
        <w:t>，</w:t>
      </w:r>
      <w:r>
        <w:rPr>
          <w:rFonts w:asciiTheme="minorEastAsia" w:eastAsiaTheme="minorEastAsia" w:hAnsiTheme="minorEastAsia" w:cstheme="minorEastAsia" w:hint="eastAsia"/>
          <w:szCs w:val="24"/>
        </w:rPr>
        <w:t>进入申请人承诺与告知页面。</w:t>
      </w:r>
    </w:p>
    <w:p w:rsidR="00F14536" w:rsidRDefault="00AA2B5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4785" cy="3231515"/>
            <wp:effectExtent l="0" t="0" r="12065" b="6985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6"/>
        </w:numPr>
        <w:ind w:firstLineChars="177" w:firstLine="425"/>
        <w:jc w:val="left"/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请认真阅读“申请人承诺与告知”后，选择【我已知晓并承诺】直接进入</w:t>
      </w:r>
      <w:r>
        <w:rPr>
          <w:rFonts w:asciiTheme="minorEastAsia" w:eastAsiaTheme="minorEastAsia" w:hAnsiTheme="minorEastAsia" w:cstheme="minorEastAsia" w:hint="eastAsia"/>
          <w:szCs w:val="24"/>
        </w:rPr>
        <w:t>“</w:t>
      </w:r>
      <w:r>
        <w:rPr>
          <w:rFonts w:asciiTheme="minorEastAsia" w:eastAsiaTheme="minorEastAsia" w:hAnsiTheme="minorEastAsia" w:cstheme="minorEastAsia" w:hint="eastAsia"/>
          <w:szCs w:val="24"/>
        </w:rPr>
        <w:t>申请类别</w:t>
      </w:r>
      <w:r>
        <w:rPr>
          <w:rFonts w:asciiTheme="minorEastAsia" w:eastAsiaTheme="minorEastAsia" w:hAnsiTheme="minorEastAsia" w:cstheme="minorEastAsia" w:hint="eastAsia"/>
          <w:szCs w:val="24"/>
        </w:rPr>
        <w:t>”</w:t>
      </w:r>
      <w:r>
        <w:rPr>
          <w:rFonts w:asciiTheme="minorEastAsia" w:eastAsiaTheme="minorEastAsia" w:hAnsiTheme="minorEastAsia" w:cstheme="minorEastAsia" w:hint="eastAsia"/>
          <w:szCs w:val="24"/>
        </w:rPr>
        <w:t>页面。</w:t>
      </w:r>
    </w:p>
    <w:p w:rsidR="00F14536" w:rsidRDefault="00AA2B50">
      <w:pPr>
        <w:ind w:leftChars="177" w:left="425" w:firstLineChars="0" w:firstLine="0"/>
        <w:jc w:val="left"/>
        <w:rPr>
          <w:rFonts w:asciiTheme="minorEastAsia" w:eastAsiaTheme="minorEastAsia" w:hAnsiTheme="minorEastAsia" w:cstheme="minorEastAsia"/>
          <w:szCs w:val="24"/>
        </w:rPr>
      </w:pPr>
      <w:r>
        <w:rPr>
          <w:noProof/>
        </w:rPr>
        <w:drawing>
          <wp:inline distT="0" distB="0" distL="114300" distR="114300">
            <wp:extent cx="5271770" cy="1604645"/>
            <wp:effectExtent l="0" t="0" r="5080" b="14605"/>
            <wp:docPr id="5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6"/>
        </w:numPr>
        <w:ind w:firstLineChars="177" w:firstLine="425"/>
        <w:jc w:val="left"/>
      </w:pPr>
      <w:proofErr w:type="gramStart"/>
      <w:r>
        <w:rPr>
          <w:rFonts w:asciiTheme="minorEastAsia" w:eastAsiaTheme="minorEastAsia" w:hAnsiTheme="minorEastAsia" w:cstheme="minorEastAsia" w:hint="eastAsia"/>
          <w:szCs w:val="24"/>
        </w:rPr>
        <w:t>勾选“补领证书”</w:t>
      </w:r>
      <w:proofErr w:type="gramEnd"/>
      <w:r>
        <w:rPr>
          <w:rFonts w:asciiTheme="minorEastAsia" w:eastAsiaTheme="minorEastAsia" w:hAnsiTheme="minorEastAsia" w:cstheme="minorEastAsia" w:hint="eastAsia"/>
          <w:szCs w:val="24"/>
        </w:rPr>
        <w:t>后，设备类别选择“压力容器”，选择合适的监察机构，点击【下一步】，进入“特种设备使用登记”的填写信息页。</w:t>
      </w:r>
    </w:p>
    <w:p w:rsidR="00F14536" w:rsidRDefault="00AA2B50">
      <w:pPr>
        <w:numPr>
          <w:ilvl w:val="0"/>
          <w:numId w:val="6"/>
        </w:numPr>
        <w:ind w:firstLineChars="177" w:firstLine="425"/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完善【联系人信息】，</w:t>
      </w:r>
      <w:r>
        <w:rPr>
          <w:rFonts w:asciiTheme="minorEastAsia" w:eastAsiaTheme="minorEastAsia" w:hAnsiTheme="minorEastAsia" w:cstheme="minorEastAsia" w:hint="eastAsia"/>
          <w:szCs w:val="24"/>
        </w:rPr>
        <w:t>代入的企业信息不得修改，只需补充其它信息。</w:t>
      </w:r>
    </w:p>
    <w:p w:rsidR="00F14536" w:rsidRDefault="00AA2B50">
      <w:pPr>
        <w:ind w:leftChars="177" w:left="425"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593080" cy="3503295"/>
            <wp:effectExtent l="0" t="0" r="7620" b="1905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6"/>
        </w:numPr>
        <w:ind w:firstLineChars="177" w:firstLine="425"/>
      </w:pPr>
      <w:r>
        <w:rPr>
          <w:rFonts w:hint="eastAsia"/>
        </w:rPr>
        <w:t>输入“使用登记证号”，点击【查询】，并填写补领原因。</w:t>
      </w:r>
    </w:p>
    <w:p w:rsidR="00F14536" w:rsidRDefault="00AA2B50">
      <w:pPr>
        <w:ind w:leftChars="200" w:left="480" w:firstLineChars="0" w:firstLine="0"/>
      </w:pPr>
      <w:r>
        <w:rPr>
          <w:noProof/>
        </w:rPr>
        <w:drawing>
          <wp:inline distT="0" distB="0" distL="114300" distR="114300">
            <wp:extent cx="5273040" cy="2271395"/>
            <wp:effectExtent l="0" t="0" r="3810" b="1460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6"/>
        </w:numPr>
        <w:ind w:firstLineChars="177" w:firstLine="425"/>
        <w:jc w:val="left"/>
        <w:rPr>
          <w:rFonts w:asciiTheme="majorEastAsia" w:eastAsiaTheme="majorEastAsia" w:hAnsiTheme="majorEastAsia" w:cstheme="majorEastAsia"/>
          <w:szCs w:val="24"/>
        </w:rPr>
      </w:pPr>
      <w:r>
        <w:rPr>
          <w:rFonts w:asciiTheme="majorEastAsia" w:eastAsiaTheme="majorEastAsia" w:hAnsiTheme="majorEastAsia" w:cstheme="majorEastAsia" w:hint="eastAsia"/>
          <w:szCs w:val="24"/>
        </w:rPr>
        <w:t>页面信息全部填写完成，确认无误后，点击【下一步】</w:t>
      </w:r>
      <w:r>
        <w:rPr>
          <w:rFonts w:asciiTheme="majorEastAsia" w:eastAsiaTheme="majorEastAsia" w:hAnsiTheme="majorEastAsia" w:cstheme="majorEastAsia" w:hint="eastAsia"/>
          <w:szCs w:val="24"/>
        </w:rPr>
        <w:t>，</w:t>
      </w:r>
      <w:r>
        <w:rPr>
          <w:rFonts w:asciiTheme="majorEastAsia" w:eastAsiaTheme="majorEastAsia" w:hAnsiTheme="majorEastAsia" w:cstheme="majorEastAsia" w:hint="eastAsia"/>
          <w:szCs w:val="24"/>
        </w:rPr>
        <w:t>选择合适的办理方式，</w:t>
      </w:r>
      <w:r>
        <w:rPr>
          <w:rFonts w:asciiTheme="majorEastAsia" w:eastAsiaTheme="majorEastAsia" w:hAnsiTheme="majorEastAsia" w:cstheme="majorEastAsia" w:hint="eastAsia"/>
          <w:szCs w:val="24"/>
        </w:rPr>
        <w:t>进入【上传材料】界面。</w:t>
      </w:r>
    </w:p>
    <w:p w:rsidR="00F14536" w:rsidRDefault="00AA2B50">
      <w:pPr>
        <w:ind w:leftChars="200" w:left="480" w:firstLineChars="0" w:firstLine="0"/>
        <w:jc w:val="left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73675" cy="2813685"/>
            <wp:effectExtent l="0" t="0" r="3175" b="5715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6"/>
        </w:numPr>
        <w:ind w:firstLineChars="177" w:firstLine="425"/>
        <w:jc w:val="left"/>
        <w:rPr>
          <w:rFonts w:asciiTheme="majorEastAsia" w:eastAsiaTheme="majorEastAsia" w:hAnsiTheme="majorEastAsia" w:cstheme="majorEastAsia"/>
          <w:szCs w:val="24"/>
        </w:rPr>
      </w:pPr>
      <w:r>
        <w:rPr>
          <w:rFonts w:asciiTheme="majorEastAsia" w:eastAsiaTheme="majorEastAsia" w:hAnsiTheme="majorEastAsia" w:cstheme="majorEastAsia" w:hint="eastAsia"/>
          <w:szCs w:val="24"/>
        </w:rPr>
        <w:t>电子化确认方式有两种【电子营业执照确认】和【签章文件确认】。</w:t>
      </w:r>
      <w:r>
        <w:rPr>
          <w:rFonts w:asciiTheme="majorEastAsia" w:eastAsiaTheme="majorEastAsia" w:hAnsiTheme="majorEastAsia" w:cstheme="majorEastAsia" w:hint="eastAsia"/>
          <w:szCs w:val="24"/>
        </w:rPr>
        <w:t>选择合适确认方式后，</w:t>
      </w:r>
      <w:r>
        <w:rPr>
          <w:rFonts w:asciiTheme="majorEastAsia" w:eastAsiaTheme="majorEastAsia" w:hAnsiTheme="majorEastAsia" w:cstheme="majorEastAsia" w:hint="eastAsia"/>
          <w:szCs w:val="24"/>
        </w:rPr>
        <w:t>确认填写信息、上</w:t>
      </w:r>
      <w:proofErr w:type="gramStart"/>
      <w:r>
        <w:rPr>
          <w:rFonts w:asciiTheme="majorEastAsia" w:eastAsiaTheme="majorEastAsia" w:hAnsiTheme="majorEastAsia" w:cstheme="majorEastAsia" w:hint="eastAsia"/>
          <w:szCs w:val="24"/>
        </w:rPr>
        <w:t>传材料</w:t>
      </w:r>
      <w:proofErr w:type="gramEnd"/>
      <w:r>
        <w:rPr>
          <w:rFonts w:asciiTheme="majorEastAsia" w:eastAsiaTheme="majorEastAsia" w:hAnsiTheme="majorEastAsia" w:cstheme="majorEastAsia" w:hint="eastAsia"/>
          <w:szCs w:val="24"/>
        </w:rPr>
        <w:t>无误后，点击【提交】，【确定】后该业务提交成功，待办理部门审核。</w:t>
      </w:r>
    </w:p>
    <w:p w:rsidR="00F14536" w:rsidRDefault="00AA2B50">
      <w:pPr>
        <w:ind w:leftChars="200" w:left="480" w:firstLineChars="0" w:firstLine="0"/>
        <w:jc w:val="left"/>
      </w:pPr>
      <w:r>
        <w:rPr>
          <w:noProof/>
        </w:rPr>
        <w:drawing>
          <wp:inline distT="0" distB="0" distL="114300" distR="114300">
            <wp:extent cx="5266690" cy="3305175"/>
            <wp:effectExtent l="0" t="0" r="10160" b="9525"/>
            <wp:docPr id="4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6"/>
        </w:numPr>
        <w:ind w:firstLineChars="177" w:firstLine="425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业务提交后，在我的业务中可以查看详细信息，主要包括办理进度、申请信息等内容。</w:t>
      </w:r>
    </w:p>
    <w:p w:rsidR="00F14536" w:rsidRDefault="00AA2B50">
      <w:pPr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74310" cy="1327785"/>
            <wp:effectExtent l="0" t="0" r="2540" b="5715"/>
            <wp:docPr id="4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ind w:leftChars="177" w:left="425" w:firstLineChars="0" w:firstLine="0"/>
        <w:jc w:val="left"/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说明：“办理状态”为“业务已提交待审核时，申请人可撤回</w:t>
      </w:r>
      <w:r>
        <w:rPr>
          <w:rFonts w:asciiTheme="minorEastAsia" w:eastAsiaTheme="minorEastAsia" w:hAnsiTheme="minorEastAsia" w:cstheme="minorEastAsia" w:hint="eastAsia"/>
          <w:szCs w:val="24"/>
        </w:rPr>
        <w:t>。</w:t>
      </w:r>
    </w:p>
    <w:p w:rsidR="00F14536" w:rsidRDefault="00AA2B50">
      <w:pPr>
        <w:pStyle w:val="1"/>
        <w:numPr>
          <w:ilvl w:val="0"/>
          <w:numId w:val="1"/>
        </w:numPr>
        <w:ind w:firstLineChars="0"/>
      </w:pPr>
      <w:r>
        <w:rPr>
          <w:rFonts w:hint="eastAsia"/>
        </w:rPr>
        <w:t>停用</w:t>
      </w:r>
      <w:r>
        <w:rPr>
          <w:rFonts w:hint="eastAsia"/>
        </w:rPr>
        <w:t>/</w:t>
      </w:r>
      <w:r>
        <w:rPr>
          <w:rFonts w:hint="eastAsia"/>
        </w:rPr>
        <w:t>启用</w:t>
      </w:r>
    </w:p>
    <w:p w:rsidR="00F14536" w:rsidRDefault="00AA2B50">
      <w:pPr>
        <w:numPr>
          <w:ilvl w:val="0"/>
          <w:numId w:val="7"/>
        </w:numPr>
        <w:ind w:firstLineChars="177" w:firstLine="425"/>
        <w:jc w:val="left"/>
      </w:pPr>
      <w:r>
        <w:rPr>
          <w:rFonts w:hint="eastAsia"/>
        </w:rPr>
        <w:t>企业登录后，选择【</w:t>
      </w:r>
      <w:r>
        <w:rPr>
          <w:rFonts w:hint="eastAsia"/>
        </w:rPr>
        <w:t>特种设备</w:t>
      </w:r>
      <w:r>
        <w:rPr>
          <w:rFonts w:hint="eastAsia"/>
        </w:rPr>
        <w:t>】进入办理事项页面。</w:t>
      </w:r>
      <w:r>
        <w:rPr>
          <w:noProof/>
        </w:rPr>
        <w:drawing>
          <wp:inline distT="0" distB="0" distL="114300" distR="114300">
            <wp:extent cx="5271770" cy="3815080"/>
            <wp:effectExtent l="0" t="0" r="5080" b="1397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7"/>
        </w:numPr>
        <w:ind w:firstLineChars="177" w:firstLine="425"/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办理事项中，对应事项点击【</w:t>
      </w:r>
      <w:r>
        <w:rPr>
          <w:rFonts w:asciiTheme="minorEastAsia" w:eastAsiaTheme="minorEastAsia" w:hAnsiTheme="minorEastAsia" w:cstheme="minorEastAsia" w:hint="eastAsia"/>
          <w:szCs w:val="24"/>
        </w:rPr>
        <w:t>立即办理</w:t>
      </w:r>
      <w:r>
        <w:rPr>
          <w:rFonts w:asciiTheme="minorEastAsia" w:eastAsiaTheme="minorEastAsia" w:hAnsiTheme="minorEastAsia" w:cstheme="minorEastAsia" w:hint="eastAsia"/>
          <w:szCs w:val="24"/>
        </w:rPr>
        <w:t>】</w:t>
      </w:r>
      <w:r>
        <w:rPr>
          <w:rFonts w:asciiTheme="minorEastAsia" w:eastAsiaTheme="minorEastAsia" w:hAnsiTheme="minorEastAsia" w:cstheme="minorEastAsia" w:hint="eastAsia"/>
          <w:szCs w:val="24"/>
        </w:rPr>
        <w:t>，</w:t>
      </w:r>
      <w:r>
        <w:rPr>
          <w:rFonts w:asciiTheme="minorEastAsia" w:eastAsiaTheme="minorEastAsia" w:hAnsiTheme="minorEastAsia" w:cstheme="minorEastAsia" w:hint="eastAsia"/>
          <w:szCs w:val="24"/>
        </w:rPr>
        <w:t>进入申请人承诺与告知页面。</w:t>
      </w:r>
    </w:p>
    <w:p w:rsidR="00F14536" w:rsidRDefault="00AA2B5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4785" cy="3231515"/>
            <wp:effectExtent l="0" t="0" r="12065" b="6985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7"/>
        </w:numPr>
        <w:ind w:firstLineChars="177" w:firstLine="425"/>
        <w:jc w:val="left"/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请认真阅读“申请人承诺与告知”后，选择【我已知晓并承诺】直接进入</w:t>
      </w:r>
      <w:r>
        <w:rPr>
          <w:rFonts w:asciiTheme="minorEastAsia" w:eastAsiaTheme="minorEastAsia" w:hAnsiTheme="minorEastAsia" w:cstheme="minorEastAsia" w:hint="eastAsia"/>
          <w:szCs w:val="24"/>
        </w:rPr>
        <w:t>“</w:t>
      </w:r>
      <w:r>
        <w:rPr>
          <w:rFonts w:asciiTheme="minorEastAsia" w:eastAsiaTheme="minorEastAsia" w:hAnsiTheme="minorEastAsia" w:cstheme="minorEastAsia" w:hint="eastAsia"/>
          <w:szCs w:val="24"/>
        </w:rPr>
        <w:t>申请类别</w:t>
      </w:r>
      <w:r>
        <w:rPr>
          <w:rFonts w:asciiTheme="minorEastAsia" w:eastAsiaTheme="minorEastAsia" w:hAnsiTheme="minorEastAsia" w:cstheme="minorEastAsia" w:hint="eastAsia"/>
          <w:szCs w:val="24"/>
        </w:rPr>
        <w:t>”</w:t>
      </w:r>
      <w:r>
        <w:rPr>
          <w:rFonts w:asciiTheme="minorEastAsia" w:eastAsiaTheme="minorEastAsia" w:hAnsiTheme="minorEastAsia" w:cstheme="minorEastAsia" w:hint="eastAsia"/>
          <w:szCs w:val="24"/>
        </w:rPr>
        <w:t>页面。</w:t>
      </w:r>
    </w:p>
    <w:p w:rsidR="00F14536" w:rsidRDefault="00AA2B50">
      <w:pPr>
        <w:ind w:leftChars="177" w:left="425" w:firstLineChars="0" w:firstLine="0"/>
        <w:jc w:val="left"/>
        <w:rPr>
          <w:rFonts w:asciiTheme="minorEastAsia" w:eastAsiaTheme="minorEastAsia" w:hAnsiTheme="minorEastAsia" w:cstheme="minorEastAsia"/>
          <w:szCs w:val="24"/>
        </w:rPr>
      </w:pPr>
      <w:r>
        <w:rPr>
          <w:noProof/>
        </w:rPr>
        <w:drawing>
          <wp:inline distT="0" distB="0" distL="114300" distR="114300">
            <wp:extent cx="5268595" cy="1948180"/>
            <wp:effectExtent l="0" t="0" r="8255" b="13970"/>
            <wp:docPr id="5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7"/>
        </w:numPr>
        <w:ind w:firstLineChars="177" w:firstLine="425"/>
        <w:jc w:val="left"/>
      </w:pPr>
      <w:r>
        <w:rPr>
          <w:rFonts w:asciiTheme="minorEastAsia" w:eastAsiaTheme="minorEastAsia" w:hAnsiTheme="minorEastAsia" w:cstheme="minorEastAsia" w:hint="eastAsia"/>
          <w:szCs w:val="24"/>
        </w:rPr>
        <w:t>勾选“停用（启用）”后，设备类别选择“压力容器”，选择“停用”或“启用”，以及合适的监察机构，点击【下一步】，进入“特种设备使用登记”的填写信息页。</w:t>
      </w:r>
    </w:p>
    <w:p w:rsidR="00F14536" w:rsidRDefault="00AA2B50">
      <w:pPr>
        <w:numPr>
          <w:ilvl w:val="0"/>
          <w:numId w:val="7"/>
        </w:numPr>
        <w:ind w:firstLineChars="177" w:firstLine="425"/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完善【联系人信息】，</w:t>
      </w:r>
      <w:r>
        <w:rPr>
          <w:rFonts w:asciiTheme="minorEastAsia" w:eastAsiaTheme="minorEastAsia" w:hAnsiTheme="minorEastAsia" w:cstheme="minorEastAsia" w:hint="eastAsia"/>
          <w:szCs w:val="24"/>
        </w:rPr>
        <w:t>代入的企业信息不得修改，只需补充其它信息。</w:t>
      </w:r>
    </w:p>
    <w:p w:rsidR="00F14536" w:rsidRDefault="00AA2B50">
      <w:pPr>
        <w:ind w:leftChars="177" w:left="425"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593080" cy="3503295"/>
            <wp:effectExtent l="0" t="0" r="7620" b="1905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7"/>
        </w:numPr>
        <w:ind w:firstLineChars="177" w:firstLine="425"/>
      </w:pPr>
      <w:r>
        <w:rPr>
          <w:rFonts w:hint="eastAsia"/>
        </w:rPr>
        <w:t>输入“注册代码”，点击【查询】</w:t>
      </w:r>
    </w:p>
    <w:p w:rsidR="00F14536" w:rsidRDefault="00AA2B50">
      <w:pPr>
        <w:ind w:leftChars="200" w:left="480" w:firstLineChars="0" w:firstLine="0"/>
      </w:pPr>
      <w:r>
        <w:rPr>
          <w:noProof/>
        </w:rPr>
        <w:drawing>
          <wp:inline distT="0" distB="0" distL="114300" distR="114300">
            <wp:extent cx="5267325" cy="1582420"/>
            <wp:effectExtent l="0" t="0" r="9525" b="1778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7"/>
        </w:numPr>
        <w:ind w:firstLineChars="177" w:firstLine="425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填写停用或启用的原因，使用单位意见和产权单位意见</w:t>
      </w:r>
    </w:p>
    <w:p w:rsidR="00F14536" w:rsidRDefault="00AA2B50">
      <w:pPr>
        <w:ind w:leftChars="177" w:left="425" w:firstLineChars="0" w:firstLine="0"/>
      </w:pPr>
      <w:r>
        <w:rPr>
          <w:noProof/>
        </w:rPr>
        <w:drawing>
          <wp:inline distT="0" distB="0" distL="114300" distR="114300">
            <wp:extent cx="5265420" cy="1365250"/>
            <wp:effectExtent l="0" t="0" r="11430" b="6350"/>
            <wp:docPr id="5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7"/>
        </w:numPr>
        <w:ind w:firstLineChars="177" w:firstLine="425"/>
        <w:jc w:val="left"/>
        <w:rPr>
          <w:rFonts w:asciiTheme="majorEastAsia" w:eastAsiaTheme="majorEastAsia" w:hAnsiTheme="majorEastAsia" w:cstheme="majorEastAsia"/>
          <w:szCs w:val="24"/>
        </w:rPr>
      </w:pPr>
      <w:r>
        <w:rPr>
          <w:rFonts w:asciiTheme="majorEastAsia" w:eastAsiaTheme="majorEastAsia" w:hAnsiTheme="majorEastAsia" w:cstheme="majorEastAsia" w:hint="eastAsia"/>
          <w:szCs w:val="24"/>
        </w:rPr>
        <w:t>页面信息全部填写完成，确认无误后，点击【下一步】</w:t>
      </w:r>
      <w:r>
        <w:rPr>
          <w:rFonts w:asciiTheme="majorEastAsia" w:eastAsiaTheme="majorEastAsia" w:hAnsiTheme="majorEastAsia" w:cstheme="majorEastAsia" w:hint="eastAsia"/>
          <w:szCs w:val="24"/>
        </w:rPr>
        <w:t>，</w:t>
      </w:r>
      <w:r>
        <w:rPr>
          <w:rFonts w:asciiTheme="majorEastAsia" w:eastAsiaTheme="majorEastAsia" w:hAnsiTheme="majorEastAsia" w:cstheme="majorEastAsia" w:hint="eastAsia"/>
          <w:szCs w:val="24"/>
        </w:rPr>
        <w:t>选择合适的办理方式，</w:t>
      </w:r>
      <w:r>
        <w:rPr>
          <w:rFonts w:asciiTheme="majorEastAsia" w:eastAsiaTheme="majorEastAsia" w:hAnsiTheme="majorEastAsia" w:cstheme="majorEastAsia" w:hint="eastAsia"/>
          <w:szCs w:val="24"/>
        </w:rPr>
        <w:t>进入【上传材料】界面。</w:t>
      </w:r>
    </w:p>
    <w:p w:rsidR="00F14536" w:rsidRDefault="00AA2B50">
      <w:pPr>
        <w:ind w:leftChars="200" w:left="480" w:firstLineChars="0" w:firstLine="0"/>
        <w:jc w:val="left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73675" cy="2813685"/>
            <wp:effectExtent l="0" t="0" r="3175" b="5715"/>
            <wp:docPr id="5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7"/>
        </w:numPr>
        <w:ind w:firstLineChars="177" w:firstLine="425"/>
        <w:jc w:val="left"/>
        <w:rPr>
          <w:rFonts w:asciiTheme="majorEastAsia" w:eastAsiaTheme="majorEastAsia" w:hAnsiTheme="majorEastAsia" w:cstheme="majorEastAsia"/>
          <w:szCs w:val="24"/>
        </w:rPr>
      </w:pPr>
      <w:r>
        <w:rPr>
          <w:rFonts w:asciiTheme="majorEastAsia" w:eastAsiaTheme="majorEastAsia" w:hAnsiTheme="majorEastAsia" w:cstheme="majorEastAsia" w:hint="eastAsia"/>
          <w:szCs w:val="24"/>
        </w:rPr>
        <w:t>电子化确认方式有两种【电子营业执照确认】和【签章文件确认】。</w:t>
      </w:r>
      <w:r>
        <w:rPr>
          <w:rFonts w:asciiTheme="majorEastAsia" w:eastAsiaTheme="majorEastAsia" w:hAnsiTheme="majorEastAsia" w:cstheme="majorEastAsia" w:hint="eastAsia"/>
          <w:szCs w:val="24"/>
        </w:rPr>
        <w:t>选择合适确认方式后，</w:t>
      </w:r>
      <w:r>
        <w:rPr>
          <w:rFonts w:asciiTheme="majorEastAsia" w:eastAsiaTheme="majorEastAsia" w:hAnsiTheme="majorEastAsia" w:cstheme="majorEastAsia" w:hint="eastAsia"/>
          <w:szCs w:val="24"/>
        </w:rPr>
        <w:t>确认填写信息、上</w:t>
      </w:r>
      <w:proofErr w:type="gramStart"/>
      <w:r>
        <w:rPr>
          <w:rFonts w:asciiTheme="majorEastAsia" w:eastAsiaTheme="majorEastAsia" w:hAnsiTheme="majorEastAsia" w:cstheme="majorEastAsia" w:hint="eastAsia"/>
          <w:szCs w:val="24"/>
        </w:rPr>
        <w:t>传材料</w:t>
      </w:r>
      <w:proofErr w:type="gramEnd"/>
      <w:r>
        <w:rPr>
          <w:rFonts w:asciiTheme="majorEastAsia" w:eastAsiaTheme="majorEastAsia" w:hAnsiTheme="majorEastAsia" w:cstheme="majorEastAsia" w:hint="eastAsia"/>
          <w:szCs w:val="24"/>
        </w:rPr>
        <w:t>无误后，点击【提交】，【确定】后该业务提交成功，待办理部门审核。</w:t>
      </w:r>
    </w:p>
    <w:p w:rsidR="00F14536" w:rsidRDefault="00AA2B50">
      <w:pPr>
        <w:ind w:leftChars="200" w:left="480" w:firstLineChars="0" w:firstLine="0"/>
        <w:jc w:val="left"/>
      </w:pPr>
      <w:r>
        <w:rPr>
          <w:noProof/>
        </w:rPr>
        <w:drawing>
          <wp:inline distT="0" distB="0" distL="114300" distR="114300">
            <wp:extent cx="5264785" cy="3303905"/>
            <wp:effectExtent l="0" t="0" r="12065" b="10795"/>
            <wp:docPr id="5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7"/>
        </w:numPr>
        <w:ind w:firstLineChars="177" w:firstLine="425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业务提交后，在我的业务中可以查看详细信息，主要包括办理进度、申请信息等内容。</w:t>
      </w:r>
    </w:p>
    <w:p w:rsidR="00F14536" w:rsidRDefault="00AA2B50">
      <w:pPr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73675" cy="1366520"/>
            <wp:effectExtent l="0" t="0" r="3175" b="5080"/>
            <wp:docPr id="5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ind w:leftChars="177" w:left="425" w:firstLineChars="0" w:firstLine="0"/>
        <w:jc w:val="left"/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说明：“办理状态”为“业务已提交待审核时，申请人可撤回。</w:t>
      </w:r>
    </w:p>
    <w:p w:rsidR="00F14536" w:rsidRDefault="00AA2B50">
      <w:pPr>
        <w:pStyle w:val="1"/>
        <w:numPr>
          <w:ilvl w:val="0"/>
          <w:numId w:val="1"/>
        </w:numPr>
        <w:ind w:firstLineChars="0"/>
      </w:pPr>
      <w:r>
        <w:rPr>
          <w:rFonts w:hint="eastAsia"/>
        </w:rPr>
        <w:t>注销（报废、移出）</w:t>
      </w:r>
    </w:p>
    <w:p w:rsidR="00F14536" w:rsidRDefault="00AA2B50">
      <w:pPr>
        <w:numPr>
          <w:ilvl w:val="0"/>
          <w:numId w:val="8"/>
        </w:numPr>
        <w:ind w:firstLineChars="177" w:firstLine="425"/>
        <w:jc w:val="left"/>
      </w:pPr>
      <w:r>
        <w:rPr>
          <w:rFonts w:hint="eastAsia"/>
        </w:rPr>
        <w:t>企业登录后，选择【</w:t>
      </w:r>
      <w:r>
        <w:rPr>
          <w:rFonts w:hint="eastAsia"/>
        </w:rPr>
        <w:t>特种设备</w:t>
      </w:r>
      <w:r>
        <w:rPr>
          <w:rFonts w:hint="eastAsia"/>
        </w:rPr>
        <w:t>】进入办理事项页面。</w:t>
      </w:r>
      <w:r>
        <w:rPr>
          <w:noProof/>
        </w:rPr>
        <w:drawing>
          <wp:inline distT="0" distB="0" distL="114300" distR="114300">
            <wp:extent cx="5271770" cy="3815080"/>
            <wp:effectExtent l="0" t="0" r="5080" b="13970"/>
            <wp:docPr id="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8"/>
        </w:numPr>
        <w:ind w:firstLineChars="177" w:firstLine="425"/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办理事项中，对应事项点击【</w:t>
      </w:r>
      <w:r>
        <w:rPr>
          <w:rFonts w:asciiTheme="minorEastAsia" w:eastAsiaTheme="minorEastAsia" w:hAnsiTheme="minorEastAsia" w:cstheme="minorEastAsia" w:hint="eastAsia"/>
          <w:szCs w:val="24"/>
        </w:rPr>
        <w:t>立即办理</w:t>
      </w:r>
      <w:r>
        <w:rPr>
          <w:rFonts w:asciiTheme="minorEastAsia" w:eastAsiaTheme="minorEastAsia" w:hAnsiTheme="minorEastAsia" w:cstheme="minorEastAsia" w:hint="eastAsia"/>
          <w:szCs w:val="24"/>
        </w:rPr>
        <w:t>】</w:t>
      </w:r>
      <w:r>
        <w:rPr>
          <w:rFonts w:asciiTheme="minorEastAsia" w:eastAsiaTheme="minorEastAsia" w:hAnsiTheme="minorEastAsia" w:cstheme="minorEastAsia" w:hint="eastAsia"/>
          <w:szCs w:val="24"/>
        </w:rPr>
        <w:t>，</w:t>
      </w:r>
      <w:r>
        <w:rPr>
          <w:rFonts w:asciiTheme="minorEastAsia" w:eastAsiaTheme="minorEastAsia" w:hAnsiTheme="minorEastAsia" w:cstheme="minorEastAsia" w:hint="eastAsia"/>
          <w:szCs w:val="24"/>
        </w:rPr>
        <w:t>进入申请人承诺与告知页面。</w:t>
      </w:r>
    </w:p>
    <w:p w:rsidR="00F14536" w:rsidRDefault="00AA2B5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4785" cy="3231515"/>
            <wp:effectExtent l="0" t="0" r="12065" b="6985"/>
            <wp:docPr id="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8"/>
        </w:numPr>
        <w:ind w:firstLineChars="177" w:firstLine="425"/>
        <w:jc w:val="left"/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请认真阅读“申请人承诺与告知”后，选择【我已知晓并承诺】直接进入</w:t>
      </w:r>
      <w:r>
        <w:rPr>
          <w:rFonts w:asciiTheme="minorEastAsia" w:eastAsiaTheme="minorEastAsia" w:hAnsiTheme="minorEastAsia" w:cstheme="minorEastAsia" w:hint="eastAsia"/>
          <w:szCs w:val="24"/>
        </w:rPr>
        <w:t>“</w:t>
      </w:r>
      <w:r>
        <w:rPr>
          <w:rFonts w:asciiTheme="minorEastAsia" w:eastAsiaTheme="minorEastAsia" w:hAnsiTheme="minorEastAsia" w:cstheme="minorEastAsia" w:hint="eastAsia"/>
          <w:szCs w:val="24"/>
        </w:rPr>
        <w:t>申请类别</w:t>
      </w:r>
      <w:r>
        <w:rPr>
          <w:rFonts w:asciiTheme="minorEastAsia" w:eastAsiaTheme="minorEastAsia" w:hAnsiTheme="minorEastAsia" w:cstheme="minorEastAsia" w:hint="eastAsia"/>
          <w:szCs w:val="24"/>
        </w:rPr>
        <w:t>”</w:t>
      </w:r>
      <w:r>
        <w:rPr>
          <w:rFonts w:asciiTheme="minorEastAsia" w:eastAsiaTheme="minorEastAsia" w:hAnsiTheme="minorEastAsia" w:cstheme="minorEastAsia" w:hint="eastAsia"/>
          <w:szCs w:val="24"/>
        </w:rPr>
        <w:t>页面。</w:t>
      </w:r>
    </w:p>
    <w:p w:rsidR="00F14536" w:rsidRDefault="00AA2B50">
      <w:pPr>
        <w:ind w:leftChars="177" w:left="425" w:firstLineChars="0" w:firstLine="0"/>
        <w:jc w:val="left"/>
        <w:rPr>
          <w:rFonts w:asciiTheme="minorEastAsia" w:eastAsiaTheme="minorEastAsia" w:hAnsiTheme="minorEastAsia" w:cstheme="minorEastAsia"/>
          <w:szCs w:val="24"/>
        </w:rPr>
      </w:pPr>
      <w:r>
        <w:rPr>
          <w:noProof/>
        </w:rPr>
        <w:drawing>
          <wp:inline distT="0" distB="0" distL="114300" distR="114300">
            <wp:extent cx="5273040" cy="1854200"/>
            <wp:effectExtent l="0" t="0" r="3810" b="12700"/>
            <wp:docPr id="6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8"/>
        </w:numPr>
        <w:ind w:firstLineChars="177" w:firstLine="425"/>
        <w:jc w:val="left"/>
      </w:pPr>
      <w:r>
        <w:rPr>
          <w:rFonts w:asciiTheme="minorEastAsia" w:eastAsiaTheme="minorEastAsia" w:hAnsiTheme="minorEastAsia" w:cstheme="minorEastAsia" w:hint="eastAsia"/>
          <w:szCs w:val="24"/>
        </w:rPr>
        <w:t>勾选“注销（报废</w:t>
      </w:r>
      <w:r>
        <w:rPr>
          <w:rFonts w:asciiTheme="minorEastAsia" w:eastAsiaTheme="minorEastAsia" w:hAnsiTheme="minorEastAsia" w:cstheme="minorEastAsia" w:hint="eastAsia"/>
          <w:szCs w:val="24"/>
        </w:rPr>
        <w:t>/</w:t>
      </w:r>
      <w:r>
        <w:rPr>
          <w:rFonts w:asciiTheme="minorEastAsia" w:eastAsiaTheme="minorEastAsia" w:hAnsiTheme="minorEastAsia" w:cstheme="minorEastAsia" w:hint="eastAsia"/>
          <w:szCs w:val="24"/>
        </w:rPr>
        <w:t>移出）”后，设备类别选择“压力容器”，选择合适的监察机构，点击【下一步】，进入“特种设备使用登记”的填写信息页。</w:t>
      </w:r>
    </w:p>
    <w:p w:rsidR="00F14536" w:rsidRDefault="00AA2B50">
      <w:pPr>
        <w:numPr>
          <w:ilvl w:val="0"/>
          <w:numId w:val="8"/>
        </w:numPr>
        <w:ind w:firstLineChars="177" w:firstLine="425"/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完善【联系人信息】，</w:t>
      </w:r>
      <w:r>
        <w:rPr>
          <w:rFonts w:asciiTheme="minorEastAsia" w:eastAsiaTheme="minorEastAsia" w:hAnsiTheme="minorEastAsia" w:cstheme="minorEastAsia" w:hint="eastAsia"/>
          <w:szCs w:val="24"/>
        </w:rPr>
        <w:t>代入的企业信息不得修改，只需补充其它信息。</w:t>
      </w:r>
    </w:p>
    <w:p w:rsidR="00F14536" w:rsidRDefault="00AA2B50">
      <w:pPr>
        <w:ind w:leftChars="177" w:left="425"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593080" cy="3503295"/>
            <wp:effectExtent l="0" t="0" r="7620" b="1905"/>
            <wp:docPr id="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8"/>
        </w:numPr>
        <w:ind w:firstLineChars="177" w:firstLine="425"/>
      </w:pPr>
      <w:r>
        <w:rPr>
          <w:rFonts w:hint="eastAsia"/>
        </w:rPr>
        <w:t>输入“注册代码”，点击【查询】</w:t>
      </w:r>
    </w:p>
    <w:p w:rsidR="00F14536" w:rsidRDefault="00AA2B50">
      <w:pPr>
        <w:ind w:leftChars="200" w:left="480" w:firstLineChars="0" w:firstLine="0"/>
      </w:pPr>
      <w:r>
        <w:rPr>
          <w:noProof/>
        </w:rPr>
        <w:drawing>
          <wp:inline distT="0" distB="0" distL="114300" distR="114300">
            <wp:extent cx="5273040" cy="1541780"/>
            <wp:effectExtent l="0" t="0" r="3810" b="127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8"/>
        </w:numPr>
        <w:ind w:firstLineChars="177" w:firstLine="425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填写注销的原因、使用单位意见和产权单位意见</w:t>
      </w:r>
    </w:p>
    <w:p w:rsidR="00F14536" w:rsidRDefault="00AA2B50">
      <w:pPr>
        <w:ind w:leftChars="177" w:left="425" w:firstLineChars="0" w:firstLine="0"/>
      </w:pPr>
      <w:r>
        <w:rPr>
          <w:noProof/>
        </w:rPr>
        <w:drawing>
          <wp:inline distT="0" distB="0" distL="114300" distR="114300">
            <wp:extent cx="5271135" cy="1366520"/>
            <wp:effectExtent l="0" t="0" r="5715" b="5080"/>
            <wp:docPr id="7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8"/>
        </w:numPr>
        <w:ind w:firstLineChars="177" w:firstLine="425"/>
        <w:jc w:val="left"/>
        <w:rPr>
          <w:rFonts w:asciiTheme="majorEastAsia" w:eastAsiaTheme="majorEastAsia" w:hAnsiTheme="majorEastAsia" w:cstheme="majorEastAsia"/>
          <w:szCs w:val="24"/>
        </w:rPr>
      </w:pPr>
      <w:r>
        <w:rPr>
          <w:rFonts w:asciiTheme="majorEastAsia" w:eastAsiaTheme="majorEastAsia" w:hAnsiTheme="majorEastAsia" w:cstheme="majorEastAsia" w:hint="eastAsia"/>
          <w:szCs w:val="24"/>
        </w:rPr>
        <w:t>页面信息全部填写完成，确认无误后，点击【下一步】</w:t>
      </w:r>
      <w:r>
        <w:rPr>
          <w:rFonts w:asciiTheme="majorEastAsia" w:eastAsiaTheme="majorEastAsia" w:hAnsiTheme="majorEastAsia" w:cstheme="majorEastAsia" w:hint="eastAsia"/>
          <w:szCs w:val="24"/>
        </w:rPr>
        <w:t>，</w:t>
      </w:r>
      <w:r>
        <w:rPr>
          <w:rFonts w:asciiTheme="majorEastAsia" w:eastAsiaTheme="majorEastAsia" w:hAnsiTheme="majorEastAsia" w:cstheme="majorEastAsia" w:hint="eastAsia"/>
          <w:szCs w:val="24"/>
        </w:rPr>
        <w:t>选择合适的办理方式，</w:t>
      </w:r>
      <w:r>
        <w:rPr>
          <w:rFonts w:asciiTheme="majorEastAsia" w:eastAsiaTheme="majorEastAsia" w:hAnsiTheme="majorEastAsia" w:cstheme="majorEastAsia" w:hint="eastAsia"/>
          <w:szCs w:val="24"/>
        </w:rPr>
        <w:t>进入【上传材料】界面。</w:t>
      </w:r>
    </w:p>
    <w:p w:rsidR="00F14536" w:rsidRDefault="00AA2B50">
      <w:pPr>
        <w:ind w:leftChars="200" w:left="480" w:firstLineChars="0" w:firstLine="0"/>
        <w:jc w:val="left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73675" cy="2813685"/>
            <wp:effectExtent l="0" t="0" r="3175" b="5715"/>
            <wp:docPr id="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8"/>
        </w:numPr>
        <w:ind w:firstLineChars="177" w:firstLine="425"/>
        <w:jc w:val="left"/>
        <w:rPr>
          <w:rFonts w:asciiTheme="majorEastAsia" w:eastAsiaTheme="majorEastAsia" w:hAnsiTheme="majorEastAsia" w:cstheme="majorEastAsia"/>
          <w:szCs w:val="24"/>
        </w:rPr>
      </w:pPr>
      <w:r>
        <w:rPr>
          <w:rFonts w:asciiTheme="majorEastAsia" w:eastAsiaTheme="majorEastAsia" w:hAnsiTheme="majorEastAsia" w:cstheme="majorEastAsia" w:hint="eastAsia"/>
          <w:szCs w:val="24"/>
        </w:rPr>
        <w:t>电子化确认方式有两种【电子营业执照确认】和【签章文件确认】。</w:t>
      </w:r>
      <w:r>
        <w:rPr>
          <w:rFonts w:asciiTheme="majorEastAsia" w:eastAsiaTheme="majorEastAsia" w:hAnsiTheme="majorEastAsia" w:cstheme="majorEastAsia" w:hint="eastAsia"/>
          <w:szCs w:val="24"/>
        </w:rPr>
        <w:t>选择合适确认方式后，</w:t>
      </w:r>
      <w:r>
        <w:rPr>
          <w:rFonts w:asciiTheme="majorEastAsia" w:eastAsiaTheme="majorEastAsia" w:hAnsiTheme="majorEastAsia" w:cstheme="majorEastAsia" w:hint="eastAsia"/>
          <w:szCs w:val="24"/>
        </w:rPr>
        <w:t>确认填写信息、上</w:t>
      </w:r>
      <w:proofErr w:type="gramStart"/>
      <w:r>
        <w:rPr>
          <w:rFonts w:asciiTheme="majorEastAsia" w:eastAsiaTheme="majorEastAsia" w:hAnsiTheme="majorEastAsia" w:cstheme="majorEastAsia" w:hint="eastAsia"/>
          <w:szCs w:val="24"/>
        </w:rPr>
        <w:t>传材料</w:t>
      </w:r>
      <w:proofErr w:type="gramEnd"/>
      <w:r>
        <w:rPr>
          <w:rFonts w:asciiTheme="majorEastAsia" w:eastAsiaTheme="majorEastAsia" w:hAnsiTheme="majorEastAsia" w:cstheme="majorEastAsia" w:hint="eastAsia"/>
          <w:szCs w:val="24"/>
        </w:rPr>
        <w:t>无误后，点击【提交】，【确定】后该业务提交成功，待办理部门审核。</w:t>
      </w:r>
    </w:p>
    <w:p w:rsidR="00F14536" w:rsidRDefault="00AA2B50">
      <w:pPr>
        <w:ind w:leftChars="200" w:left="480" w:firstLineChars="0" w:firstLine="0"/>
        <w:jc w:val="left"/>
      </w:pPr>
      <w:r>
        <w:rPr>
          <w:noProof/>
        </w:rPr>
        <w:drawing>
          <wp:inline distT="0" distB="0" distL="114300" distR="114300">
            <wp:extent cx="5269230" cy="3303905"/>
            <wp:effectExtent l="0" t="0" r="7620" b="10795"/>
            <wp:docPr id="7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numPr>
          <w:ilvl w:val="0"/>
          <w:numId w:val="8"/>
        </w:numPr>
        <w:ind w:firstLineChars="177" w:firstLine="425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业务提交后，在我的业务中可以查看详细信息，主要包括办理进度、申请信息等内容。</w:t>
      </w:r>
    </w:p>
    <w:p w:rsidR="00F14536" w:rsidRDefault="00AA2B50">
      <w:pPr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7960" cy="1338580"/>
            <wp:effectExtent l="0" t="0" r="8890" b="13970"/>
            <wp:docPr id="7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36" w:rsidRDefault="00AA2B50">
      <w:pPr>
        <w:ind w:leftChars="177" w:left="425" w:firstLineChars="0" w:firstLine="0"/>
        <w:jc w:val="left"/>
      </w:pPr>
      <w:r>
        <w:rPr>
          <w:rFonts w:asciiTheme="minorEastAsia" w:eastAsiaTheme="minorEastAsia" w:hAnsiTheme="minorEastAsia" w:cstheme="minorEastAsia" w:hint="eastAsia"/>
          <w:szCs w:val="24"/>
        </w:rPr>
        <w:t>说明：“办理状态”为“业务已提交待审核时，申请人可撤回。</w:t>
      </w:r>
    </w:p>
    <w:p w:rsidR="00F14536" w:rsidRDefault="00F14536">
      <w:pPr>
        <w:ind w:leftChars="177" w:left="425" w:firstLineChars="0" w:firstLine="0"/>
        <w:jc w:val="left"/>
        <w:rPr>
          <w:rFonts w:asciiTheme="minorEastAsia" w:eastAsiaTheme="minorEastAsia" w:hAnsiTheme="minorEastAsia" w:cstheme="minorEastAsia"/>
          <w:szCs w:val="24"/>
        </w:rPr>
      </w:pPr>
    </w:p>
    <w:p w:rsidR="00F14536" w:rsidRDefault="00F14536">
      <w:pPr>
        <w:ind w:leftChars="177" w:left="425" w:firstLineChars="0" w:firstLine="0"/>
        <w:jc w:val="left"/>
        <w:rPr>
          <w:rFonts w:asciiTheme="minorEastAsia" w:eastAsiaTheme="minorEastAsia" w:hAnsiTheme="minorEastAsia" w:cstheme="minorEastAsia"/>
          <w:szCs w:val="24"/>
        </w:rPr>
      </w:pPr>
    </w:p>
    <w:p w:rsidR="00F14536" w:rsidRDefault="00F14536">
      <w:pPr>
        <w:ind w:firstLineChars="0" w:firstLine="0"/>
      </w:pPr>
    </w:p>
    <w:p w:rsidR="00F14536" w:rsidRDefault="00F14536">
      <w:pPr>
        <w:ind w:firstLineChars="0" w:firstLine="0"/>
        <w:jc w:val="center"/>
      </w:pPr>
    </w:p>
    <w:p w:rsidR="00F14536" w:rsidRDefault="00F14536">
      <w:pPr>
        <w:ind w:firstLineChars="0" w:firstLine="0"/>
      </w:pPr>
    </w:p>
    <w:sectPr w:rsidR="00F14536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2B50" w:rsidRDefault="00AA2B50">
      <w:pPr>
        <w:spacing w:line="240" w:lineRule="auto"/>
        <w:ind w:firstLine="480"/>
      </w:pPr>
      <w:r>
        <w:separator/>
      </w:r>
    </w:p>
  </w:endnote>
  <w:endnote w:type="continuationSeparator" w:id="0">
    <w:p w:rsidR="00AA2B50" w:rsidRDefault="00AA2B50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536" w:rsidRDefault="00F1453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536" w:rsidRDefault="00F14536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536" w:rsidRDefault="00F14536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2B50" w:rsidRDefault="00AA2B50">
      <w:pPr>
        <w:spacing w:before="0" w:after="0" w:line="240" w:lineRule="auto"/>
        <w:ind w:firstLine="480"/>
      </w:pPr>
      <w:r>
        <w:separator/>
      </w:r>
    </w:p>
  </w:footnote>
  <w:footnote w:type="continuationSeparator" w:id="0">
    <w:p w:rsidR="00AA2B50" w:rsidRDefault="00AA2B50">
      <w:pPr>
        <w:spacing w:before="0" w:after="0"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536" w:rsidRDefault="00F14536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536" w:rsidRDefault="00F14536">
    <w:pPr>
      <w:pStyle w:val="a7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536" w:rsidRDefault="00F14536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E1D17D9"/>
    <w:multiLevelType w:val="singleLevel"/>
    <w:tmpl w:val="CE1D17D9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hint="eastAsia"/>
      </w:rPr>
    </w:lvl>
  </w:abstractNum>
  <w:abstractNum w:abstractNumId="1" w15:restartNumberingAfterBreak="0">
    <w:nsid w:val="F5956FA0"/>
    <w:multiLevelType w:val="singleLevel"/>
    <w:tmpl w:val="F5956FA0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hint="eastAsia"/>
      </w:rPr>
    </w:lvl>
  </w:abstractNum>
  <w:abstractNum w:abstractNumId="2" w15:restartNumberingAfterBreak="0">
    <w:nsid w:val="F7701FDB"/>
    <w:multiLevelType w:val="singleLevel"/>
    <w:tmpl w:val="F7701FDB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hint="eastAsia"/>
      </w:rPr>
    </w:lvl>
  </w:abstractNum>
  <w:abstractNum w:abstractNumId="3" w15:restartNumberingAfterBreak="0">
    <w:nsid w:val="21078DE5"/>
    <w:multiLevelType w:val="singleLevel"/>
    <w:tmpl w:val="21078DE5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hint="eastAsia"/>
      </w:rPr>
    </w:lvl>
  </w:abstractNum>
  <w:abstractNum w:abstractNumId="4" w15:restartNumberingAfterBreak="0">
    <w:nsid w:val="2F27E949"/>
    <w:multiLevelType w:val="singleLevel"/>
    <w:tmpl w:val="2F27E949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hint="eastAsia"/>
      </w:rPr>
    </w:lvl>
  </w:abstractNum>
  <w:abstractNum w:abstractNumId="5" w15:restartNumberingAfterBreak="0">
    <w:nsid w:val="56737FDC"/>
    <w:multiLevelType w:val="singleLevel"/>
    <w:tmpl w:val="56737FDC"/>
    <w:lvl w:ilvl="0">
      <w:start w:val="2"/>
      <w:numFmt w:val="decimal"/>
      <w:suff w:val="nothing"/>
      <w:lvlText w:val="%1、"/>
      <w:lvlJc w:val="left"/>
      <w:pPr>
        <w:ind w:left="0" w:firstLine="560"/>
      </w:pPr>
    </w:lvl>
  </w:abstractNum>
  <w:abstractNum w:abstractNumId="6" w15:restartNumberingAfterBreak="0">
    <w:nsid w:val="6BCF8BD2"/>
    <w:multiLevelType w:val="singleLevel"/>
    <w:tmpl w:val="6BCF8BD2"/>
    <w:lvl w:ilvl="0">
      <w:start w:val="3"/>
      <w:numFmt w:val="decimal"/>
      <w:suff w:val="nothing"/>
      <w:lvlText w:val="%1、"/>
      <w:lvlJc w:val="left"/>
      <w:pPr>
        <w:ind w:left="160"/>
      </w:pPr>
    </w:lvl>
  </w:abstractNum>
  <w:abstractNum w:abstractNumId="7" w15:restartNumberingAfterBreak="0">
    <w:nsid w:val="6BF02A6F"/>
    <w:multiLevelType w:val="multilevel"/>
    <w:tmpl w:val="6BF02A6F"/>
    <w:lvl w:ilvl="0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mM1ZGU0YTBmYjFlYjEzY2U1OTQyMGFkODI5ZDFmNzUifQ=="/>
  </w:docVars>
  <w:rsids>
    <w:rsidRoot w:val="223B35F0"/>
    <w:rsid w:val="000000D5"/>
    <w:rsid w:val="00175FDB"/>
    <w:rsid w:val="002D7068"/>
    <w:rsid w:val="00317C71"/>
    <w:rsid w:val="004264BC"/>
    <w:rsid w:val="004D7BEE"/>
    <w:rsid w:val="005A2284"/>
    <w:rsid w:val="005C0B7B"/>
    <w:rsid w:val="00814A10"/>
    <w:rsid w:val="00837327"/>
    <w:rsid w:val="00957661"/>
    <w:rsid w:val="00960DA7"/>
    <w:rsid w:val="009C1973"/>
    <w:rsid w:val="00AA2B50"/>
    <w:rsid w:val="00B4086B"/>
    <w:rsid w:val="00B62D19"/>
    <w:rsid w:val="00B641DB"/>
    <w:rsid w:val="00D26D6A"/>
    <w:rsid w:val="00F14536"/>
    <w:rsid w:val="00F66F31"/>
    <w:rsid w:val="00FC08C5"/>
    <w:rsid w:val="01284E69"/>
    <w:rsid w:val="02B56978"/>
    <w:rsid w:val="02FA082F"/>
    <w:rsid w:val="05E75C8C"/>
    <w:rsid w:val="06BA27AF"/>
    <w:rsid w:val="08AC5A9B"/>
    <w:rsid w:val="0AC910D0"/>
    <w:rsid w:val="0BC639A4"/>
    <w:rsid w:val="0D6B035F"/>
    <w:rsid w:val="0ECE329B"/>
    <w:rsid w:val="0F515C7A"/>
    <w:rsid w:val="108A1444"/>
    <w:rsid w:val="12033F19"/>
    <w:rsid w:val="13685340"/>
    <w:rsid w:val="14AB3737"/>
    <w:rsid w:val="156D6C3E"/>
    <w:rsid w:val="15F93A4F"/>
    <w:rsid w:val="16A56AC8"/>
    <w:rsid w:val="17363691"/>
    <w:rsid w:val="176F3141"/>
    <w:rsid w:val="17885FB1"/>
    <w:rsid w:val="17F92A0B"/>
    <w:rsid w:val="18074C82"/>
    <w:rsid w:val="18A961DF"/>
    <w:rsid w:val="198B756E"/>
    <w:rsid w:val="19CE05F3"/>
    <w:rsid w:val="19E21971"/>
    <w:rsid w:val="1B283D33"/>
    <w:rsid w:val="1B711A6A"/>
    <w:rsid w:val="1DAB4E0D"/>
    <w:rsid w:val="1DF64EF3"/>
    <w:rsid w:val="1E7F010E"/>
    <w:rsid w:val="1FEA15B7"/>
    <w:rsid w:val="20D12777"/>
    <w:rsid w:val="21381768"/>
    <w:rsid w:val="21EA7F94"/>
    <w:rsid w:val="223B35F0"/>
    <w:rsid w:val="2359795C"/>
    <w:rsid w:val="235A6A54"/>
    <w:rsid w:val="240B2444"/>
    <w:rsid w:val="24CE594B"/>
    <w:rsid w:val="26B506EE"/>
    <w:rsid w:val="26DE5BEE"/>
    <w:rsid w:val="27CB43C4"/>
    <w:rsid w:val="283D6944"/>
    <w:rsid w:val="295E6B72"/>
    <w:rsid w:val="2A3A75DF"/>
    <w:rsid w:val="2AF53506"/>
    <w:rsid w:val="2B0A0346"/>
    <w:rsid w:val="2C3C1B09"/>
    <w:rsid w:val="2D0619FA"/>
    <w:rsid w:val="2E1168A9"/>
    <w:rsid w:val="2E171902"/>
    <w:rsid w:val="2E4427DA"/>
    <w:rsid w:val="2FB67708"/>
    <w:rsid w:val="31745184"/>
    <w:rsid w:val="33296443"/>
    <w:rsid w:val="335477EE"/>
    <w:rsid w:val="33FE342B"/>
    <w:rsid w:val="344F012B"/>
    <w:rsid w:val="350C7DCA"/>
    <w:rsid w:val="374D6BA3"/>
    <w:rsid w:val="377834F5"/>
    <w:rsid w:val="37F214F9"/>
    <w:rsid w:val="37FC5ED4"/>
    <w:rsid w:val="38156F95"/>
    <w:rsid w:val="3874527D"/>
    <w:rsid w:val="388163D9"/>
    <w:rsid w:val="39932868"/>
    <w:rsid w:val="3B3360B0"/>
    <w:rsid w:val="3B3A743F"/>
    <w:rsid w:val="3C0E2679"/>
    <w:rsid w:val="3D361E88"/>
    <w:rsid w:val="3EC84D62"/>
    <w:rsid w:val="3F6820A1"/>
    <w:rsid w:val="3FBB6674"/>
    <w:rsid w:val="3FBE19C3"/>
    <w:rsid w:val="4050484D"/>
    <w:rsid w:val="40F47564"/>
    <w:rsid w:val="41474664"/>
    <w:rsid w:val="41D10E53"/>
    <w:rsid w:val="41FD4D22"/>
    <w:rsid w:val="42672AE3"/>
    <w:rsid w:val="426D00FA"/>
    <w:rsid w:val="427A2817"/>
    <w:rsid w:val="42C615B8"/>
    <w:rsid w:val="42DA5063"/>
    <w:rsid w:val="43A062AD"/>
    <w:rsid w:val="44240C8C"/>
    <w:rsid w:val="44DA759D"/>
    <w:rsid w:val="452D3B70"/>
    <w:rsid w:val="45CC0FA9"/>
    <w:rsid w:val="46F04E55"/>
    <w:rsid w:val="47014B93"/>
    <w:rsid w:val="48223734"/>
    <w:rsid w:val="48CC36A0"/>
    <w:rsid w:val="49386069"/>
    <w:rsid w:val="49883A6B"/>
    <w:rsid w:val="4A745D9D"/>
    <w:rsid w:val="4AEE2F19"/>
    <w:rsid w:val="4B897627"/>
    <w:rsid w:val="4C667968"/>
    <w:rsid w:val="4C9E35A6"/>
    <w:rsid w:val="4DA4699A"/>
    <w:rsid w:val="4DE4148C"/>
    <w:rsid w:val="4E685C19"/>
    <w:rsid w:val="4E832A53"/>
    <w:rsid w:val="4EE334F2"/>
    <w:rsid w:val="50575F45"/>
    <w:rsid w:val="5066262C"/>
    <w:rsid w:val="506F328F"/>
    <w:rsid w:val="522C1CDC"/>
    <w:rsid w:val="52884ADC"/>
    <w:rsid w:val="52B15DE1"/>
    <w:rsid w:val="540463E4"/>
    <w:rsid w:val="56A31EE4"/>
    <w:rsid w:val="57144B90"/>
    <w:rsid w:val="573E7E5F"/>
    <w:rsid w:val="578F0D48"/>
    <w:rsid w:val="59A0095D"/>
    <w:rsid w:val="5A2F1CE1"/>
    <w:rsid w:val="5C700ABB"/>
    <w:rsid w:val="5CE86E83"/>
    <w:rsid w:val="5D9654FD"/>
    <w:rsid w:val="5EA507C4"/>
    <w:rsid w:val="5EC057CC"/>
    <w:rsid w:val="61FA4982"/>
    <w:rsid w:val="62361E5F"/>
    <w:rsid w:val="63462575"/>
    <w:rsid w:val="63BD4367"/>
    <w:rsid w:val="63F7561D"/>
    <w:rsid w:val="65566374"/>
    <w:rsid w:val="655F0D96"/>
    <w:rsid w:val="65743721"/>
    <w:rsid w:val="6683763C"/>
    <w:rsid w:val="66FD73EF"/>
    <w:rsid w:val="67050051"/>
    <w:rsid w:val="670A595F"/>
    <w:rsid w:val="68660FC4"/>
    <w:rsid w:val="68750F35"/>
    <w:rsid w:val="6892330A"/>
    <w:rsid w:val="691E61CD"/>
    <w:rsid w:val="69601EB7"/>
    <w:rsid w:val="69B2498D"/>
    <w:rsid w:val="6A761588"/>
    <w:rsid w:val="6AF9611F"/>
    <w:rsid w:val="6B2C0F31"/>
    <w:rsid w:val="6CA34594"/>
    <w:rsid w:val="6DDD3AD6"/>
    <w:rsid w:val="6DF350A8"/>
    <w:rsid w:val="6E301E58"/>
    <w:rsid w:val="6F991C7F"/>
    <w:rsid w:val="71EC42E8"/>
    <w:rsid w:val="74786927"/>
    <w:rsid w:val="749F1AE5"/>
    <w:rsid w:val="76164029"/>
    <w:rsid w:val="767E1BCE"/>
    <w:rsid w:val="77185B7F"/>
    <w:rsid w:val="7836450F"/>
    <w:rsid w:val="78574485"/>
    <w:rsid w:val="7872306D"/>
    <w:rsid w:val="7A2F56B9"/>
    <w:rsid w:val="7AF67F85"/>
    <w:rsid w:val="7B362A78"/>
    <w:rsid w:val="7C3E7E36"/>
    <w:rsid w:val="7CFE4044"/>
    <w:rsid w:val="7D1E1A15"/>
    <w:rsid w:val="7D511DEB"/>
    <w:rsid w:val="7D5F62B6"/>
    <w:rsid w:val="7FD02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775EA5F-8A57-4327-88A6-0E45B0EC4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autoRedefine/>
    <w:qFormat/>
    <w:pPr>
      <w:widowControl w:val="0"/>
      <w:spacing w:before="160" w:after="160" w:line="440" w:lineRule="atLeast"/>
      <w:ind w:firstLineChars="200" w:firstLine="200"/>
      <w:jc w:val="both"/>
    </w:pPr>
    <w:rPr>
      <w:kern w:val="2"/>
      <w:sz w:val="24"/>
      <w:szCs w:val="21"/>
    </w:rPr>
  </w:style>
  <w:style w:type="paragraph" w:styleId="1">
    <w:name w:val="heading 1"/>
    <w:basedOn w:val="a"/>
    <w:next w:val="a"/>
    <w:autoRedefine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qFormat/>
    <w:pPr>
      <w:jc w:val="left"/>
    </w:pPr>
  </w:style>
  <w:style w:type="paragraph" w:styleId="a5">
    <w:name w:val="footer"/>
    <w:basedOn w:val="a"/>
    <w:link w:val="a6"/>
    <w:autoRedefine/>
    <w:qFormat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a7">
    <w:name w:val="header"/>
    <w:basedOn w:val="a"/>
    <w:link w:val="a8"/>
    <w:autoRedefine/>
    <w:qFormat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link w:val="aa"/>
    <w:autoRedefine/>
    <w:qFormat/>
    <w:rPr>
      <w:b/>
      <w:bCs/>
    </w:rPr>
  </w:style>
  <w:style w:type="character" w:styleId="ab">
    <w:name w:val="Hyperlink"/>
    <w:basedOn w:val="a0"/>
    <w:autoRedefine/>
    <w:qFormat/>
    <w:rPr>
      <w:color w:val="0000FF"/>
      <w:u w:val="single"/>
    </w:rPr>
  </w:style>
  <w:style w:type="character" w:styleId="ac">
    <w:name w:val="annotation reference"/>
    <w:basedOn w:val="a0"/>
    <w:autoRedefine/>
    <w:qFormat/>
    <w:rPr>
      <w:sz w:val="21"/>
      <w:szCs w:val="21"/>
    </w:rPr>
  </w:style>
  <w:style w:type="paragraph" w:customStyle="1" w:styleId="A-">
    <w:name w:val="A-表正文"/>
    <w:basedOn w:val="a"/>
    <w:autoRedefine/>
    <w:qFormat/>
    <w:pPr>
      <w:spacing w:line="240" w:lineRule="auto"/>
      <w:ind w:firstLineChars="0" w:firstLine="0"/>
      <w:jc w:val="left"/>
    </w:pPr>
    <w:rPr>
      <w:sz w:val="21"/>
    </w:rPr>
  </w:style>
  <w:style w:type="character" w:customStyle="1" w:styleId="A-Char">
    <w:name w:val="A-表正文 Char"/>
    <w:basedOn w:val="a0"/>
    <w:link w:val="A-2"/>
    <w:autoRedefine/>
    <w:qFormat/>
    <w:rPr>
      <w:rFonts w:ascii="Times New Roman" w:eastAsia="宋体" w:hAnsi="Times New Roman" w:cs="Times New Roman"/>
    </w:rPr>
  </w:style>
  <w:style w:type="paragraph" w:customStyle="1" w:styleId="A-2">
    <w:name w:val="A-表正文2"/>
    <w:basedOn w:val="a"/>
    <w:link w:val="A-Char"/>
    <w:autoRedefine/>
    <w:qFormat/>
    <w:pPr>
      <w:spacing w:line="240" w:lineRule="auto"/>
      <w:ind w:firstLineChars="0" w:firstLine="0"/>
      <w:jc w:val="left"/>
    </w:pPr>
    <w:rPr>
      <w:sz w:val="21"/>
    </w:rPr>
  </w:style>
  <w:style w:type="paragraph" w:customStyle="1" w:styleId="A-0">
    <w:name w:val="A-表首行"/>
    <w:basedOn w:val="A-"/>
    <w:link w:val="A-Char0"/>
    <w:autoRedefine/>
    <w:qFormat/>
    <w:pPr>
      <w:jc w:val="center"/>
    </w:pPr>
    <w:rPr>
      <w:b/>
    </w:rPr>
  </w:style>
  <w:style w:type="character" w:customStyle="1" w:styleId="A-Char0">
    <w:name w:val="A-表首行 Char"/>
    <w:basedOn w:val="A-Char"/>
    <w:link w:val="A-0"/>
    <w:autoRedefine/>
    <w:qFormat/>
    <w:rPr>
      <w:rFonts w:ascii="Times New Roman" w:eastAsia="宋体" w:hAnsi="Times New Roman" w:cs="Times New Roman"/>
      <w:b/>
    </w:rPr>
  </w:style>
  <w:style w:type="character" w:customStyle="1" w:styleId="a8">
    <w:name w:val="页眉 字符"/>
    <w:basedOn w:val="a0"/>
    <w:link w:val="a7"/>
    <w:autoRedefine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autoRedefine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autoRedefine/>
    <w:qFormat/>
    <w:rPr>
      <w:kern w:val="2"/>
      <w:sz w:val="24"/>
      <w:szCs w:val="21"/>
    </w:rPr>
  </w:style>
  <w:style w:type="character" w:customStyle="1" w:styleId="aa">
    <w:name w:val="批注主题 字符"/>
    <w:basedOn w:val="a4"/>
    <w:link w:val="a9"/>
    <w:autoRedefine/>
    <w:qFormat/>
    <w:rPr>
      <w:b/>
      <w:bCs/>
      <w:kern w:val="2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2.xml"/><Relationship Id="rId7" Type="http://schemas.openxmlformats.org/officeDocument/2006/relationships/hyperlink" Target="https://ect.scjgj.beijing.gov.cn/index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390</Words>
  <Characters>2227</Characters>
  <Application>Microsoft Office Word</Application>
  <DocSecurity>0</DocSecurity>
  <Lines>18</Lines>
  <Paragraphs>5</Paragraphs>
  <ScaleCrop>false</ScaleCrop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Li Yuetian</cp:lastModifiedBy>
  <cp:revision>2</cp:revision>
  <dcterms:created xsi:type="dcterms:W3CDTF">2025-10-14T06:54:00Z</dcterms:created>
  <dcterms:modified xsi:type="dcterms:W3CDTF">2025-10-14T06:54:00Z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05E6DB5BA14D4A8089063917A3EF969C</vt:lpwstr>
  </property>
</Properties>
</file>